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4" w:lineRule="auto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209550</wp:posOffset>
            </wp:positionH>
            <wp:positionV relativeFrom="paragraph">
              <wp:posOffset>103123</wp:posOffset>
            </wp:positionV>
            <wp:extent cx="638174" cy="638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4" cy="638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8981"/>
          <w:spacing w:val="-2"/>
          <w:w w:val="130"/>
        </w:rPr>
        <w:t>TOBIAS GREENE</w:t>
      </w:r>
    </w:p>
    <w:p>
      <w:pPr>
        <w:pStyle w:val="Heading1"/>
        <w:spacing w:before="113"/>
        <w:ind w:left="1416"/>
      </w:pPr>
      <w:r>
        <w:rPr>
          <w:color w:val="58585B"/>
          <w:w w:val="130"/>
        </w:rPr>
        <w:t>Sales</w:t>
      </w:r>
      <w:r>
        <w:rPr>
          <w:color w:val="58585B"/>
          <w:spacing w:val="-13"/>
          <w:w w:val="130"/>
        </w:rPr>
        <w:t> </w:t>
      </w:r>
      <w:r>
        <w:rPr>
          <w:color w:val="58585B"/>
          <w:spacing w:val="-2"/>
          <w:w w:val="130"/>
        </w:rPr>
        <w:t>Executive</w:t>
      </w:r>
    </w:p>
    <w:p>
      <w:pPr>
        <w:pStyle w:val="BodyText"/>
        <w:spacing w:line="285" w:lineRule="auto" w:before="111"/>
        <w:ind w:left="1416" w:right="151"/>
      </w:pPr>
      <w:r>
        <w:rPr/>
        <w:br w:type="column"/>
      </w:r>
      <w:r>
        <w:rPr>
          <w:color w:val="588981"/>
          <w:w w:val="110"/>
        </w:rPr>
        <w:t>Las Vegas, NV 89101 </w:t>
      </w:r>
      <w:hyperlink r:id="rId6">
        <w:r>
          <w:rPr>
            <w:color w:val="588981"/>
            <w:spacing w:val="-2"/>
          </w:rPr>
          <w:t>tobias.greene@email.com</w:t>
        </w:r>
      </w:hyperlink>
      <w:r>
        <w:rPr>
          <w:color w:val="588981"/>
        </w:rPr>
        <w:t> </w:t>
      </w:r>
      <w:r>
        <w:rPr>
          <w:color w:val="588981"/>
          <w:w w:val="110"/>
        </w:rPr>
        <w:t>(702) 445-9834</w:t>
      </w:r>
    </w:p>
    <w:p>
      <w:pPr>
        <w:pStyle w:val="BodyText"/>
        <w:spacing w:line="215" w:lineRule="exact"/>
        <w:ind w:left="1416"/>
      </w:pPr>
      <w:r>
        <w:rPr>
          <w:color w:val="588981"/>
        </w:rPr>
        <w:t>LinkedIn</w:t>
      </w:r>
      <w:r>
        <w:rPr>
          <w:color w:val="588981"/>
          <w:spacing w:val="12"/>
        </w:rPr>
        <w:t> </w:t>
      </w:r>
      <w:r>
        <w:rPr>
          <w:color w:val="588981"/>
        </w:rPr>
        <w:t>|</w:t>
      </w:r>
      <w:r>
        <w:rPr>
          <w:color w:val="588981"/>
          <w:spacing w:val="13"/>
        </w:rPr>
        <w:t> </w:t>
      </w:r>
      <w:r>
        <w:rPr>
          <w:color w:val="588981"/>
          <w:spacing w:val="-2"/>
        </w:rPr>
        <w:t>Portfolio</w:t>
      </w:r>
    </w:p>
    <w:p>
      <w:pPr>
        <w:spacing w:after="0" w:line="215" w:lineRule="exact"/>
        <w:sectPr>
          <w:type w:val="continuous"/>
          <w:pgSz w:w="11920" w:h="16860"/>
          <w:pgMar w:top="720" w:bottom="280" w:left="220" w:right="280"/>
          <w:cols w:num="2" w:equalWidth="0">
            <w:col w:w="4837" w:space="2733"/>
            <w:col w:w="3850"/>
          </w:cols>
        </w:sectPr>
      </w:pPr>
    </w:p>
    <w:p>
      <w:pPr>
        <w:pStyle w:val="BodyText"/>
        <w:spacing w:before="46"/>
        <w:rPr>
          <w:sz w:val="20"/>
        </w:rPr>
      </w:pPr>
    </w:p>
    <w:p>
      <w:pPr>
        <w:pStyle w:val="BodyText"/>
        <w:spacing w:line="105" w:lineRule="exact"/>
        <w:ind w:left="110" w:right="-15"/>
        <w:rPr>
          <w:sz w:val="10"/>
        </w:rPr>
      </w:pPr>
      <w:r>
        <w:rPr>
          <w:position w:val="-1"/>
          <w:sz w:val="10"/>
        </w:rPr>
        <mc:AlternateContent>
          <mc:Choice Requires="wps">
            <w:drawing>
              <wp:inline distT="0" distB="0" distL="0" distR="0">
                <wp:extent cx="7153275" cy="6667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153275" cy="66675"/>
                          <a:chExt cx="7153275" cy="666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1532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66675">
                                <a:moveTo>
                                  <a:pt x="7153274" y="66674"/>
                                </a:move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66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89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3.25pt;height:5.25pt;mso-position-horizontal-relative:char;mso-position-vertical-relative:line" id="docshapegroup1" coordorigin="0,0" coordsize="11265,105">
                <v:rect style="position:absolute;left:0;top:0;width:11265;height:105" id="docshape2" filled="true" fillcolor="#588981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10"/>
        </w:rPr>
      </w:r>
    </w:p>
    <w:p>
      <w:pPr>
        <w:pStyle w:val="BodyText"/>
        <w:spacing w:line="285" w:lineRule="auto" w:before="188"/>
        <w:ind w:left="114" w:right="14"/>
      </w:pPr>
      <w:r>
        <w:rPr>
          <w:w w:val="105"/>
        </w:rPr>
        <w:t>Sales executive with 10 years of experience driving revenue growth in competitive B2B technology markets. Skilled in lead generation, contract negotiation,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territory</w:t>
      </w:r>
      <w:r>
        <w:rPr>
          <w:spacing w:val="15"/>
          <w:w w:val="105"/>
        </w:rPr>
        <w:t> </w:t>
      </w:r>
      <w:r>
        <w:rPr>
          <w:w w:val="105"/>
        </w:rPr>
        <w:t>expansion.</w:t>
      </w:r>
      <w:r>
        <w:rPr>
          <w:spacing w:val="15"/>
          <w:w w:val="105"/>
        </w:rPr>
        <w:t> </w:t>
      </w:r>
      <w:r>
        <w:rPr>
          <w:w w:val="105"/>
        </w:rPr>
        <w:t>Consistently</w:t>
      </w:r>
      <w:r>
        <w:rPr>
          <w:spacing w:val="15"/>
          <w:w w:val="105"/>
        </w:rPr>
        <w:t> </w:t>
      </w:r>
      <w:r>
        <w:rPr>
          <w:w w:val="105"/>
        </w:rPr>
        <w:t>exceeds</w:t>
      </w:r>
      <w:r>
        <w:rPr>
          <w:spacing w:val="15"/>
          <w:w w:val="105"/>
        </w:rPr>
        <w:t> </w:t>
      </w:r>
      <w:r>
        <w:rPr>
          <w:w w:val="105"/>
        </w:rPr>
        <w:t>sales</w:t>
      </w:r>
      <w:r>
        <w:rPr>
          <w:spacing w:val="15"/>
          <w:w w:val="105"/>
        </w:rPr>
        <w:t> </w:t>
      </w:r>
      <w:r>
        <w:rPr>
          <w:w w:val="105"/>
        </w:rPr>
        <w:t>targets</w:t>
      </w:r>
      <w:r>
        <w:rPr>
          <w:spacing w:val="15"/>
          <w:w w:val="105"/>
        </w:rPr>
        <w:t> </w:t>
      </w:r>
      <w:r>
        <w:rPr>
          <w:w w:val="105"/>
        </w:rPr>
        <w:t>through</w:t>
      </w:r>
      <w:r>
        <w:rPr>
          <w:spacing w:val="15"/>
          <w:w w:val="105"/>
        </w:rPr>
        <w:t> </w:t>
      </w:r>
      <w:r>
        <w:rPr>
          <w:w w:val="105"/>
        </w:rPr>
        <w:t>relationship</w:t>
      </w:r>
      <w:r>
        <w:rPr>
          <w:spacing w:val="14"/>
          <w:w w:val="105"/>
        </w:rPr>
        <w:t> </w:t>
      </w:r>
      <w:r>
        <w:rPr>
          <w:w w:val="105"/>
        </w:rPr>
        <w:t>building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solution-based</w:t>
      </w:r>
      <w:r>
        <w:rPr>
          <w:spacing w:val="14"/>
          <w:w w:val="105"/>
        </w:rPr>
        <w:t> </w:t>
      </w:r>
      <w:r>
        <w:rPr>
          <w:w w:val="105"/>
        </w:rPr>
        <w:t>selling.</w:t>
      </w:r>
      <w:r>
        <w:rPr>
          <w:spacing w:val="15"/>
          <w:w w:val="105"/>
        </w:rPr>
        <w:t> </w:t>
      </w:r>
      <w:r>
        <w:rPr>
          <w:w w:val="105"/>
        </w:rPr>
        <w:t>Proven</w:t>
      </w:r>
      <w:r>
        <w:rPr>
          <w:spacing w:val="15"/>
          <w:w w:val="105"/>
        </w:rPr>
        <w:t> </w:t>
      </w:r>
      <w:r>
        <w:rPr>
          <w:w w:val="105"/>
        </w:rPr>
        <w:t>ability</w:t>
      </w:r>
      <w:r>
        <w:rPr>
          <w:w w:val="105"/>
        </w:rPr>
        <w:t> to close high-value accounts and lead sales teams toward measurable growth.</w:t>
      </w:r>
    </w:p>
    <w:p>
      <w:pPr>
        <w:pStyle w:val="BodyText"/>
        <w:spacing w:before="8" w:after="1"/>
        <w:rPr>
          <w:sz w:val="13"/>
        </w:rPr>
      </w:pPr>
    </w:p>
    <w:p>
      <w:pPr>
        <w:pStyle w:val="BodyText"/>
        <w:spacing w:line="105" w:lineRule="exact"/>
        <w:ind w:left="110" w:right="-15"/>
        <w:rPr>
          <w:sz w:val="10"/>
        </w:rPr>
      </w:pPr>
      <w:r>
        <w:rPr>
          <w:position w:val="-1"/>
          <w:sz w:val="10"/>
        </w:rPr>
        <mc:AlternateContent>
          <mc:Choice Requires="wps">
            <w:drawing>
              <wp:inline distT="0" distB="0" distL="0" distR="0">
                <wp:extent cx="7153275" cy="6667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153275" cy="66675"/>
                          <a:chExt cx="7153275" cy="66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1532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66675">
                                <a:moveTo>
                                  <a:pt x="7153274" y="66674"/>
                                </a:move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66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89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3.25pt;height:5.25pt;mso-position-horizontal-relative:char;mso-position-vertical-relative:line" id="docshapegroup3" coordorigin="0,0" coordsize="11265,105">
                <v:rect style="position:absolute;left:0;top:0;width:11265;height:105" id="docshape4" filled="true" fillcolor="#588981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10"/>
        </w:rPr>
      </w:r>
    </w:p>
    <w:p>
      <w:pPr>
        <w:spacing w:after="0" w:line="105" w:lineRule="exact"/>
        <w:rPr>
          <w:sz w:val="10"/>
        </w:rPr>
        <w:sectPr>
          <w:type w:val="continuous"/>
          <w:pgSz w:w="11920" w:h="16860"/>
          <w:pgMar w:top="720" w:bottom="280" w:left="220" w:right="280"/>
        </w:sectPr>
      </w:pPr>
    </w:p>
    <w:p>
      <w:pPr>
        <w:pStyle w:val="Heading1"/>
        <w:spacing w:line="192" w:lineRule="auto" w:before="147"/>
        <w:ind w:right="38"/>
      </w:pPr>
      <w:r>
        <w:rPr>
          <w:color w:val="588981"/>
          <w:spacing w:val="-2"/>
          <w:w w:val="125"/>
        </w:rPr>
        <w:t>Professional Experience</w:t>
      </w:r>
    </w:p>
    <w:p>
      <w:pPr>
        <w:spacing w:before="150"/>
        <w:ind w:left="114" w:right="0" w:firstLine="0"/>
        <w:jc w:val="left"/>
        <w:rPr>
          <w:i/>
          <w:sz w:val="18"/>
        </w:rPr>
      </w:pPr>
      <w:r>
        <w:rPr/>
        <w:br w:type="column"/>
      </w:r>
      <w:r>
        <w:rPr>
          <w:b/>
          <w:spacing w:val="-2"/>
          <w:w w:val="115"/>
          <w:sz w:val="22"/>
        </w:rPr>
        <w:t>Sales</w:t>
      </w:r>
      <w:r>
        <w:rPr>
          <w:b/>
          <w:spacing w:val="-7"/>
          <w:w w:val="115"/>
          <w:sz w:val="22"/>
        </w:rPr>
        <w:t> </w:t>
      </w:r>
      <w:r>
        <w:rPr>
          <w:b/>
          <w:spacing w:val="-2"/>
          <w:w w:val="120"/>
          <w:sz w:val="22"/>
        </w:rPr>
        <w:t>Executive</w:t>
      </w:r>
      <w:r>
        <w:rPr>
          <w:b/>
          <w:spacing w:val="76"/>
          <w:w w:val="120"/>
          <w:sz w:val="22"/>
        </w:rPr>
        <w:t> </w:t>
      </w:r>
      <w:r>
        <w:rPr>
          <w:i/>
          <w:spacing w:val="-2"/>
          <w:w w:val="115"/>
          <w:sz w:val="18"/>
        </w:rPr>
        <w:t>ZentraTech</w:t>
      </w:r>
      <w:r>
        <w:rPr>
          <w:i/>
          <w:spacing w:val="-1"/>
          <w:w w:val="115"/>
          <w:sz w:val="18"/>
        </w:rPr>
        <w:t> </w:t>
      </w:r>
      <w:r>
        <w:rPr>
          <w:i/>
          <w:spacing w:val="-2"/>
          <w:w w:val="115"/>
          <w:sz w:val="18"/>
        </w:rPr>
        <w:t>Solutions, Las</w:t>
      </w:r>
      <w:r>
        <w:rPr>
          <w:i/>
          <w:spacing w:val="-1"/>
          <w:w w:val="115"/>
          <w:sz w:val="18"/>
        </w:rPr>
        <w:t> </w:t>
      </w:r>
      <w:r>
        <w:rPr>
          <w:i/>
          <w:spacing w:val="-2"/>
          <w:w w:val="115"/>
          <w:sz w:val="18"/>
        </w:rPr>
        <w:t>Vegas, NV</w:t>
      </w:r>
      <w:r>
        <w:rPr>
          <w:i/>
          <w:spacing w:val="-1"/>
          <w:w w:val="115"/>
          <w:sz w:val="18"/>
        </w:rPr>
        <w:t> </w:t>
      </w:r>
      <w:r>
        <w:rPr>
          <w:i/>
          <w:spacing w:val="-2"/>
          <w:sz w:val="18"/>
        </w:rPr>
        <w:t>|</w:t>
      </w:r>
      <w:r>
        <w:rPr>
          <w:i/>
          <w:spacing w:val="-2"/>
          <w:w w:val="115"/>
          <w:sz w:val="18"/>
        </w:rPr>
        <w:t> February</w:t>
      </w:r>
      <w:r>
        <w:rPr>
          <w:i/>
          <w:spacing w:val="-1"/>
          <w:w w:val="115"/>
          <w:sz w:val="18"/>
        </w:rPr>
        <w:t> </w:t>
      </w:r>
      <w:r>
        <w:rPr>
          <w:i/>
          <w:spacing w:val="-2"/>
          <w:w w:val="115"/>
          <w:sz w:val="18"/>
        </w:rPr>
        <w:t>2020</w:t>
      </w:r>
      <w:r>
        <w:rPr>
          <w:i/>
          <w:spacing w:val="-1"/>
          <w:w w:val="115"/>
          <w:sz w:val="18"/>
        </w:rPr>
        <w:t> </w:t>
      </w:r>
      <w:r>
        <w:rPr>
          <w:i/>
          <w:spacing w:val="-2"/>
          <w:sz w:val="18"/>
        </w:rPr>
        <w:t>-</w:t>
      </w:r>
      <w:r>
        <w:rPr>
          <w:i/>
          <w:spacing w:val="-2"/>
          <w:w w:val="115"/>
          <w:sz w:val="18"/>
        </w:rPr>
        <w:t> Present</w:t>
      </w:r>
    </w:p>
    <w:p>
      <w:pPr>
        <w:pStyle w:val="BodyText"/>
        <w:tabs>
          <w:tab w:pos="412" w:val="left" w:leader="none"/>
        </w:tabs>
        <w:spacing w:line="278" w:lineRule="auto" w:before="175"/>
        <w:ind w:left="412" w:right="170" w:hanging="303"/>
      </w:pP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Increased annual revenue by 38% through new account acquisition and upselling to existing enterprise </w:t>
      </w:r>
      <w:r>
        <w:rPr>
          <w:spacing w:val="-2"/>
          <w:w w:val="105"/>
        </w:rPr>
        <w:t>clients</w:t>
      </w:r>
    </w:p>
    <w:p>
      <w:pPr>
        <w:pStyle w:val="BodyText"/>
        <w:tabs>
          <w:tab w:pos="412" w:val="left" w:leader="none"/>
        </w:tabs>
        <w:spacing w:line="278" w:lineRule="auto" w:before="105"/>
        <w:ind w:left="412" w:right="371" w:hanging="303"/>
      </w:pPr>
      <w:r>
        <w:rPr/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Built</w:t>
      </w:r>
      <w:r>
        <w:rPr>
          <w:spacing w:val="-5"/>
          <w:w w:val="105"/>
        </w:rPr>
        <w:t> </w:t>
      </w:r>
      <w:r>
        <w:rPr>
          <w:w w:val="105"/>
        </w:rPr>
        <w:t>long-term</w:t>
      </w:r>
      <w:r>
        <w:rPr>
          <w:spacing w:val="-6"/>
          <w:w w:val="105"/>
        </w:rPr>
        <w:t> </w:t>
      </w:r>
      <w:r>
        <w:rPr>
          <w:w w:val="105"/>
        </w:rPr>
        <w:t>client</w:t>
      </w:r>
      <w:r>
        <w:rPr>
          <w:spacing w:val="-5"/>
          <w:w w:val="105"/>
        </w:rPr>
        <w:t> </w:t>
      </w:r>
      <w:r>
        <w:rPr>
          <w:w w:val="105"/>
        </w:rPr>
        <w:t>relationships</w:t>
      </w:r>
      <w:r>
        <w:rPr>
          <w:spacing w:val="-5"/>
          <w:w w:val="105"/>
        </w:rPr>
        <w:t> </w:t>
      </w:r>
      <w:r>
        <w:rPr>
          <w:w w:val="105"/>
        </w:rPr>
        <w:t>across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multi-state</w:t>
      </w:r>
      <w:r>
        <w:rPr>
          <w:spacing w:val="-5"/>
          <w:w w:val="105"/>
        </w:rPr>
        <w:t> </w:t>
      </w:r>
      <w:r>
        <w:rPr>
          <w:w w:val="105"/>
        </w:rPr>
        <w:t>territory,</w:t>
      </w:r>
      <w:r>
        <w:rPr>
          <w:spacing w:val="-5"/>
          <w:w w:val="105"/>
        </w:rPr>
        <w:t> </w:t>
      </w:r>
      <w:r>
        <w:rPr>
          <w:w w:val="105"/>
        </w:rPr>
        <w:t>contributing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94%</w:t>
      </w:r>
      <w:r>
        <w:rPr>
          <w:spacing w:val="-6"/>
          <w:w w:val="105"/>
        </w:rPr>
        <w:t> </w:t>
      </w:r>
      <w:r>
        <w:rPr>
          <w:w w:val="105"/>
        </w:rPr>
        <w:t>client</w:t>
      </w:r>
      <w:r>
        <w:rPr>
          <w:spacing w:val="-5"/>
          <w:w w:val="105"/>
        </w:rPr>
        <w:t> </w:t>
      </w:r>
      <w:r>
        <w:rPr>
          <w:w w:val="105"/>
        </w:rPr>
        <w:t>retention </w:t>
      </w:r>
      <w:r>
        <w:rPr>
          <w:spacing w:val="-4"/>
          <w:w w:val="105"/>
        </w:rPr>
        <w:t>rate</w:t>
      </w:r>
    </w:p>
    <w:p>
      <w:pPr>
        <w:pStyle w:val="BodyText"/>
        <w:tabs>
          <w:tab w:pos="412" w:val="left" w:leader="none"/>
        </w:tabs>
        <w:spacing w:before="105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Developed</w:t>
      </w:r>
      <w:r>
        <w:rPr>
          <w:spacing w:val="10"/>
          <w:w w:val="105"/>
        </w:rPr>
        <w:t> </w:t>
      </w:r>
      <w:r>
        <w:rPr>
          <w:w w:val="105"/>
        </w:rPr>
        <w:t>proposals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negotiated</w:t>
      </w:r>
      <w:r>
        <w:rPr>
          <w:spacing w:val="11"/>
          <w:w w:val="105"/>
        </w:rPr>
        <w:t> </w:t>
      </w:r>
      <w:r>
        <w:rPr>
          <w:w w:val="105"/>
        </w:rPr>
        <w:t>contracts</w:t>
      </w:r>
      <w:r>
        <w:rPr>
          <w:spacing w:val="11"/>
          <w:w w:val="105"/>
        </w:rPr>
        <w:t> </w:t>
      </w:r>
      <w:r>
        <w:rPr>
          <w:w w:val="105"/>
        </w:rPr>
        <w:t>exceeding</w:t>
      </w:r>
      <w:r>
        <w:rPr>
          <w:spacing w:val="11"/>
          <w:w w:val="105"/>
        </w:rPr>
        <w:t> </w:t>
      </w:r>
      <w:r>
        <w:rPr>
          <w:w w:val="105"/>
        </w:rPr>
        <w:t>$1.2</w:t>
      </w:r>
      <w:r>
        <w:rPr>
          <w:spacing w:val="11"/>
          <w:w w:val="105"/>
        </w:rPr>
        <w:t> </w:t>
      </w:r>
      <w:r>
        <w:rPr>
          <w:w w:val="105"/>
        </w:rPr>
        <w:t>million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annually</w:t>
      </w:r>
    </w:p>
    <w:p>
      <w:pPr>
        <w:pStyle w:val="BodyText"/>
        <w:spacing w:before="77"/>
      </w:pPr>
    </w:p>
    <w:p>
      <w:pPr>
        <w:spacing w:before="1"/>
        <w:ind w:left="114" w:right="0" w:firstLine="0"/>
        <w:jc w:val="left"/>
        <w:rPr>
          <w:i/>
          <w:sz w:val="18"/>
        </w:rPr>
      </w:pPr>
      <w:r>
        <w:rPr>
          <w:b/>
          <w:w w:val="110"/>
          <w:sz w:val="22"/>
        </w:rPr>
        <w:t>Account</w:t>
      </w:r>
      <w:r>
        <w:rPr>
          <w:b/>
          <w:spacing w:val="11"/>
          <w:w w:val="110"/>
          <w:sz w:val="22"/>
        </w:rPr>
        <w:t> </w:t>
      </w:r>
      <w:r>
        <w:rPr>
          <w:b/>
          <w:w w:val="110"/>
          <w:sz w:val="22"/>
        </w:rPr>
        <w:t>Executive</w:t>
      </w:r>
      <w:r>
        <w:rPr>
          <w:b/>
          <w:spacing w:val="32"/>
          <w:w w:val="110"/>
          <w:sz w:val="22"/>
        </w:rPr>
        <w:t>  </w:t>
      </w:r>
      <w:r>
        <w:rPr>
          <w:i/>
          <w:w w:val="110"/>
          <w:sz w:val="18"/>
        </w:rPr>
        <w:t>Deltek</w:t>
      </w:r>
      <w:r>
        <w:rPr>
          <w:i/>
          <w:spacing w:val="15"/>
          <w:w w:val="110"/>
          <w:sz w:val="18"/>
        </w:rPr>
        <w:t> </w:t>
      </w:r>
      <w:r>
        <w:rPr>
          <w:i/>
          <w:w w:val="110"/>
          <w:sz w:val="18"/>
        </w:rPr>
        <w:t>Communications,</w:t>
      </w:r>
      <w:r>
        <w:rPr>
          <w:i/>
          <w:spacing w:val="14"/>
          <w:w w:val="110"/>
          <w:sz w:val="18"/>
        </w:rPr>
        <w:t> </w:t>
      </w:r>
      <w:r>
        <w:rPr>
          <w:i/>
          <w:w w:val="110"/>
          <w:sz w:val="18"/>
        </w:rPr>
        <w:t>Henderson,</w:t>
      </w:r>
      <w:r>
        <w:rPr>
          <w:i/>
          <w:spacing w:val="13"/>
          <w:w w:val="110"/>
          <w:sz w:val="18"/>
        </w:rPr>
        <w:t> </w:t>
      </w:r>
      <w:r>
        <w:rPr>
          <w:i/>
          <w:w w:val="110"/>
          <w:sz w:val="18"/>
        </w:rPr>
        <w:t>NV</w:t>
      </w:r>
      <w:r>
        <w:rPr>
          <w:i/>
          <w:spacing w:val="14"/>
          <w:w w:val="110"/>
          <w:sz w:val="18"/>
        </w:rPr>
        <w:t> </w:t>
      </w:r>
      <w:r>
        <w:rPr>
          <w:i/>
          <w:sz w:val="18"/>
        </w:rPr>
        <w:t>|</w:t>
      </w:r>
      <w:r>
        <w:rPr>
          <w:i/>
          <w:spacing w:val="14"/>
          <w:w w:val="110"/>
          <w:sz w:val="18"/>
        </w:rPr>
        <w:t> </w:t>
      </w:r>
      <w:r>
        <w:rPr>
          <w:i/>
          <w:w w:val="110"/>
          <w:sz w:val="18"/>
        </w:rPr>
        <w:t>May</w:t>
      </w:r>
      <w:r>
        <w:rPr>
          <w:i/>
          <w:spacing w:val="13"/>
          <w:w w:val="110"/>
          <w:sz w:val="18"/>
        </w:rPr>
        <w:t> </w:t>
      </w:r>
      <w:r>
        <w:rPr>
          <w:i/>
          <w:w w:val="110"/>
          <w:sz w:val="18"/>
        </w:rPr>
        <w:t>2015</w:t>
      </w:r>
      <w:r>
        <w:rPr>
          <w:i/>
          <w:spacing w:val="14"/>
          <w:w w:val="110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14"/>
          <w:w w:val="110"/>
          <w:sz w:val="18"/>
        </w:rPr>
        <w:t> </w:t>
      </w:r>
      <w:r>
        <w:rPr>
          <w:i/>
          <w:w w:val="110"/>
          <w:sz w:val="18"/>
        </w:rPr>
        <w:t>January</w:t>
      </w:r>
      <w:r>
        <w:rPr>
          <w:i/>
          <w:spacing w:val="13"/>
          <w:w w:val="110"/>
          <w:sz w:val="18"/>
        </w:rPr>
        <w:t> </w:t>
      </w:r>
      <w:r>
        <w:rPr>
          <w:i/>
          <w:spacing w:val="-4"/>
          <w:w w:val="110"/>
          <w:sz w:val="18"/>
        </w:rPr>
        <w:t>2020</w:t>
      </w:r>
    </w:p>
    <w:p>
      <w:pPr>
        <w:pStyle w:val="BodyText"/>
        <w:tabs>
          <w:tab w:pos="412" w:val="left" w:leader="none"/>
        </w:tabs>
        <w:spacing w:before="179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w w:val="105"/>
          <w:position w:val="1"/>
        </w:rPr>
        <w:t>Achieved</w:t>
      </w:r>
      <w:r>
        <w:rPr>
          <w:spacing w:val="5"/>
          <w:w w:val="105"/>
          <w:position w:val="1"/>
        </w:rPr>
        <w:t> </w:t>
      </w:r>
      <w:r>
        <w:rPr>
          <w:w w:val="105"/>
          <w:position w:val="1"/>
        </w:rPr>
        <w:t>110%+</w:t>
      </w:r>
      <w:r>
        <w:rPr>
          <w:spacing w:val="5"/>
          <w:w w:val="105"/>
          <w:position w:val="1"/>
        </w:rPr>
        <w:t> </w:t>
      </w:r>
      <w:r>
        <w:rPr>
          <w:w w:val="105"/>
          <w:position w:val="1"/>
        </w:rPr>
        <w:t>of</w:t>
      </w:r>
      <w:r>
        <w:rPr>
          <w:spacing w:val="6"/>
          <w:w w:val="105"/>
          <w:position w:val="1"/>
        </w:rPr>
        <w:t> </w:t>
      </w:r>
      <w:r>
        <w:rPr>
          <w:w w:val="105"/>
          <w:position w:val="1"/>
        </w:rPr>
        <w:t>sales</w:t>
      </w:r>
      <w:r>
        <w:rPr>
          <w:spacing w:val="6"/>
          <w:w w:val="105"/>
          <w:position w:val="1"/>
        </w:rPr>
        <w:t> </w:t>
      </w:r>
      <w:r>
        <w:rPr>
          <w:w w:val="105"/>
          <w:position w:val="1"/>
        </w:rPr>
        <w:t>targets</w:t>
      </w:r>
      <w:r>
        <w:rPr>
          <w:spacing w:val="6"/>
          <w:w w:val="105"/>
          <w:position w:val="1"/>
        </w:rPr>
        <w:t> </w:t>
      </w:r>
      <w:r>
        <w:rPr>
          <w:w w:val="105"/>
          <w:position w:val="1"/>
        </w:rPr>
        <w:t>through</w:t>
      </w:r>
      <w:r>
        <w:rPr>
          <w:spacing w:val="6"/>
          <w:w w:val="105"/>
          <w:position w:val="1"/>
        </w:rPr>
        <w:t> </w:t>
      </w:r>
      <w:r>
        <w:rPr>
          <w:w w:val="105"/>
          <w:position w:val="1"/>
        </w:rPr>
        <w:t>prospecting,</w:t>
      </w:r>
      <w:r>
        <w:rPr>
          <w:spacing w:val="6"/>
          <w:w w:val="105"/>
          <w:position w:val="1"/>
        </w:rPr>
        <w:t> </w:t>
      </w:r>
      <w:r>
        <w:rPr>
          <w:w w:val="105"/>
          <w:position w:val="1"/>
        </w:rPr>
        <w:t>networking,</w:t>
      </w:r>
      <w:r>
        <w:rPr>
          <w:spacing w:val="7"/>
          <w:w w:val="105"/>
          <w:position w:val="1"/>
        </w:rPr>
        <w:t> </w:t>
      </w:r>
      <w:r>
        <w:rPr>
          <w:w w:val="105"/>
          <w:position w:val="1"/>
        </w:rPr>
        <w:t>and</w:t>
      </w:r>
      <w:r>
        <w:rPr>
          <w:spacing w:val="5"/>
          <w:w w:val="105"/>
          <w:position w:val="1"/>
        </w:rPr>
        <w:t> </w:t>
      </w:r>
      <w:r>
        <w:rPr>
          <w:w w:val="105"/>
          <w:position w:val="1"/>
        </w:rPr>
        <w:t>consultative</w:t>
      </w:r>
      <w:r>
        <w:rPr>
          <w:spacing w:val="6"/>
          <w:w w:val="105"/>
          <w:position w:val="1"/>
        </w:rPr>
        <w:t> </w:t>
      </w:r>
      <w:r>
        <w:rPr>
          <w:w w:val="105"/>
          <w:position w:val="1"/>
        </w:rPr>
        <w:t>sales</w:t>
      </w:r>
      <w:r>
        <w:rPr>
          <w:spacing w:val="6"/>
          <w:w w:val="105"/>
          <w:position w:val="1"/>
        </w:rPr>
        <w:t> </w:t>
      </w:r>
      <w:r>
        <w:rPr>
          <w:spacing w:val="-2"/>
          <w:w w:val="105"/>
          <w:position w:val="1"/>
        </w:rPr>
        <w:t>strategies</w:t>
      </w:r>
    </w:p>
    <w:p>
      <w:pPr>
        <w:pStyle w:val="BodyText"/>
        <w:tabs>
          <w:tab w:pos="412" w:val="left" w:leader="none"/>
        </w:tabs>
        <w:spacing w:line="350" w:lineRule="atLeast" w:before="5"/>
        <w:ind w:left="109" w:right="329"/>
      </w:pPr>
      <w:r>
        <w:rPr/>
        <w:drawing>
          <wp:inline distT="0" distB="0" distL="0" distR="0">
            <wp:extent cx="47624" cy="476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Expanded</w:t>
      </w:r>
      <w:r>
        <w:rPr>
          <w:spacing w:val="11"/>
          <w:w w:val="105"/>
        </w:rPr>
        <w:t> </w:t>
      </w:r>
      <w:r>
        <w:rPr>
          <w:w w:val="105"/>
        </w:rPr>
        <w:t>client</w:t>
      </w:r>
      <w:r>
        <w:rPr>
          <w:spacing w:val="12"/>
          <w:w w:val="105"/>
        </w:rPr>
        <w:t> </w:t>
      </w:r>
      <w:r>
        <w:rPr>
          <w:w w:val="105"/>
        </w:rPr>
        <w:t>base</w:t>
      </w:r>
      <w:r>
        <w:rPr>
          <w:spacing w:val="12"/>
          <w:w w:val="105"/>
        </w:rPr>
        <w:t> </w:t>
      </w:r>
      <w:r>
        <w:rPr>
          <w:w w:val="105"/>
        </w:rPr>
        <w:t>by</w:t>
      </w:r>
      <w:r>
        <w:rPr>
          <w:spacing w:val="12"/>
          <w:w w:val="105"/>
        </w:rPr>
        <w:t> </w:t>
      </w:r>
      <w:r>
        <w:rPr>
          <w:w w:val="105"/>
        </w:rPr>
        <w:t>45%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two</w:t>
      </w:r>
      <w:r>
        <w:rPr>
          <w:spacing w:val="11"/>
          <w:w w:val="105"/>
        </w:rPr>
        <w:t> </w:t>
      </w:r>
      <w:r>
        <w:rPr>
          <w:w w:val="105"/>
        </w:rPr>
        <w:t>years</w:t>
      </w:r>
      <w:r>
        <w:rPr>
          <w:spacing w:val="12"/>
          <w:w w:val="105"/>
        </w:rPr>
        <w:t> </w:t>
      </w:r>
      <w:r>
        <w:rPr>
          <w:w w:val="105"/>
        </w:rPr>
        <w:t>by</w:t>
      </w:r>
      <w:r>
        <w:rPr>
          <w:spacing w:val="12"/>
          <w:w w:val="105"/>
        </w:rPr>
        <w:t> </w:t>
      </w:r>
      <w:r>
        <w:rPr>
          <w:w w:val="105"/>
        </w:rPr>
        <w:t>targeting</w:t>
      </w:r>
      <w:r>
        <w:rPr>
          <w:spacing w:val="11"/>
          <w:w w:val="105"/>
        </w:rPr>
        <w:t> </w:t>
      </w:r>
      <w:r>
        <w:rPr>
          <w:w w:val="105"/>
        </w:rPr>
        <w:t>mid-sized</w:t>
      </w:r>
      <w:r>
        <w:rPr>
          <w:spacing w:val="11"/>
          <w:w w:val="105"/>
        </w:rPr>
        <w:t> </w:t>
      </w:r>
      <w:r>
        <w:rPr>
          <w:w w:val="105"/>
        </w:rPr>
        <w:t>businesses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underserved</w:t>
      </w:r>
      <w:r>
        <w:rPr>
          <w:spacing w:val="11"/>
          <w:w w:val="105"/>
        </w:rPr>
        <w:t> </w:t>
      </w:r>
      <w:r>
        <w:rPr>
          <w:w w:val="105"/>
        </w:rPr>
        <w:t>markets </w:t>
      </w:r>
      <w:r>
        <w:rPr/>
        <w:drawing>
          <wp:inline distT="0" distB="0" distL="0" distR="0">
            <wp:extent cx="47624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w w:val="105"/>
          <w:position w:val="1"/>
        </w:rPr>
        <w:t>Tracked pipeline activity using Salesforce CRM and collaborated with marketing to optimize lead</w:t>
      </w:r>
    </w:p>
    <w:p>
      <w:pPr>
        <w:pStyle w:val="BodyText"/>
        <w:spacing w:before="45"/>
        <w:ind w:left="412"/>
      </w:pPr>
      <w:r>
        <w:rPr>
          <w:spacing w:val="-2"/>
          <w:w w:val="105"/>
        </w:rPr>
        <w:t>generation</w:t>
      </w:r>
    </w:p>
    <w:p>
      <w:pPr>
        <w:spacing w:after="0"/>
        <w:sectPr>
          <w:type w:val="continuous"/>
          <w:pgSz w:w="11920" w:h="16860"/>
          <w:pgMar w:top="720" w:bottom="280" w:left="220" w:right="280"/>
          <w:cols w:num="2" w:equalWidth="0">
            <w:col w:w="1831" w:space="959"/>
            <w:col w:w="8630"/>
          </w:cols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spacing w:line="105" w:lineRule="exact"/>
        <w:ind w:left="110" w:right="-15"/>
        <w:rPr>
          <w:sz w:val="10"/>
        </w:rPr>
      </w:pPr>
      <w:r>
        <w:rPr>
          <w:position w:val="-1"/>
          <w:sz w:val="10"/>
        </w:rPr>
        <mc:AlternateContent>
          <mc:Choice Requires="wps">
            <w:drawing>
              <wp:inline distT="0" distB="0" distL="0" distR="0">
                <wp:extent cx="7153275" cy="6667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153275" cy="66675"/>
                          <a:chExt cx="7153275" cy="666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1532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66675">
                                <a:moveTo>
                                  <a:pt x="7153274" y="66674"/>
                                </a:move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66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89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3.25pt;height:5.25pt;mso-position-horizontal-relative:char;mso-position-vertical-relative:line" id="docshapegroup5" coordorigin="0,0" coordsize="11265,105">
                <v:rect style="position:absolute;left:0;top:0;width:11265;height:105" id="docshape6" filled="true" fillcolor="#588981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10"/>
        </w:rPr>
      </w:r>
    </w:p>
    <w:p>
      <w:pPr>
        <w:tabs>
          <w:tab w:pos="5508" w:val="left" w:leader="none"/>
        </w:tabs>
        <w:spacing w:before="127"/>
        <w:ind w:left="114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1981199</wp:posOffset>
                </wp:positionH>
                <wp:positionV relativeFrom="paragraph">
                  <wp:posOffset>142899</wp:posOffset>
                </wp:positionV>
                <wp:extent cx="1476375" cy="762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476375" cy="76200"/>
                          <a:chExt cx="1476375" cy="762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146685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66675">
                                <a:moveTo>
                                  <a:pt x="0" y="0"/>
                                </a:moveTo>
                                <a:lnTo>
                                  <a:pt x="1466849" y="0"/>
                                </a:lnTo>
                                <a:lnTo>
                                  <a:pt x="1466849" y="66674"/>
                                </a:ln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5889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24" y="9524"/>
                            <a:ext cx="145732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325" h="57150">
                                <a:moveTo>
                                  <a:pt x="1457324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1457324" y="0"/>
                                </a:lnTo>
                                <a:lnTo>
                                  <a:pt x="145732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89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999985pt;margin-top:11.251936pt;width:116.25pt;height:6pt;mso-position-horizontal-relative:page;mso-position-vertical-relative:paragraph;z-index:-15784448" id="docshapegroup7" coordorigin="3120,225" coordsize="2325,120">
                <v:rect style="position:absolute;left:3127;top:232;width:2310;height:105" id="docshape8" filled="false" stroked="true" strokeweight=".75pt" strokecolor="#588981">
                  <v:stroke dashstyle="solid"/>
                </v:rect>
                <v:rect style="position:absolute;left:3135;top:240;width:2295;height:90" id="docshape9" filled="true" fillcolor="#58898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88981"/>
          <w:w w:val="120"/>
          <w:sz w:val="26"/>
        </w:rPr>
        <w:t>Key</w:t>
      </w:r>
      <w:r>
        <w:rPr>
          <w:b/>
          <w:color w:val="588981"/>
          <w:spacing w:val="28"/>
          <w:w w:val="120"/>
          <w:sz w:val="26"/>
        </w:rPr>
        <w:t> </w:t>
      </w:r>
      <w:r>
        <w:rPr>
          <w:b/>
          <w:color w:val="588981"/>
          <w:spacing w:val="-2"/>
          <w:w w:val="120"/>
          <w:sz w:val="26"/>
        </w:rPr>
        <w:t>Skills</w:t>
      </w:r>
      <w:r>
        <w:rPr>
          <w:b/>
          <w:color w:val="588981"/>
          <w:sz w:val="26"/>
        </w:rPr>
        <w:tab/>
      </w:r>
      <w:r>
        <w:rPr>
          <w:w w:val="115"/>
          <w:position w:val="4"/>
          <w:sz w:val="18"/>
        </w:rPr>
        <w:t>B2B</w:t>
      </w:r>
      <w:r>
        <w:rPr>
          <w:spacing w:val="-11"/>
          <w:w w:val="115"/>
          <w:position w:val="4"/>
          <w:sz w:val="18"/>
        </w:rPr>
        <w:t> </w:t>
      </w:r>
      <w:r>
        <w:rPr>
          <w:spacing w:val="-2"/>
          <w:w w:val="120"/>
          <w:position w:val="4"/>
          <w:sz w:val="18"/>
        </w:rPr>
        <w:t>sales</w:t>
      </w:r>
    </w:p>
    <w:p>
      <w:pPr>
        <w:pStyle w:val="BodyText"/>
        <w:spacing w:line="372" w:lineRule="auto" w:before="59"/>
        <w:ind w:left="5508" w:right="40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1981199</wp:posOffset>
                </wp:positionH>
                <wp:positionV relativeFrom="paragraph">
                  <wp:posOffset>79791</wp:posOffset>
                </wp:positionV>
                <wp:extent cx="1476375" cy="6667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76375" cy="66675"/>
                          <a:chExt cx="1476375" cy="666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14668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57150">
                                <a:moveTo>
                                  <a:pt x="0" y="0"/>
                                </a:moveTo>
                                <a:lnTo>
                                  <a:pt x="1466849" y="0"/>
                                </a:lnTo>
                                <a:lnTo>
                                  <a:pt x="1466849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5889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24" y="9524"/>
                            <a:ext cx="11715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57150">
                                <a:moveTo>
                                  <a:pt x="1171574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1171574" y="0"/>
                                </a:lnTo>
                                <a:lnTo>
                                  <a:pt x="117157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89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999985pt;margin-top:6.282794pt;width:116.25pt;height:5.25pt;mso-position-horizontal-relative:page;mso-position-vertical-relative:paragraph;z-index:15731712" id="docshapegroup10" coordorigin="3120,126" coordsize="2325,105">
                <v:rect style="position:absolute;left:3127;top:133;width:2310;height:90" id="docshape11" filled="false" stroked="true" strokeweight=".75pt" strokecolor="#588981">
                  <v:stroke dashstyle="solid"/>
                </v:rect>
                <v:rect style="position:absolute;left:3135;top:140;width:1845;height:90" id="docshape12" filled="true" fillcolor="#588981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1981199</wp:posOffset>
                </wp:positionH>
                <wp:positionV relativeFrom="paragraph">
                  <wp:posOffset>298866</wp:posOffset>
                </wp:positionV>
                <wp:extent cx="1476375" cy="6667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476375" cy="66675"/>
                          <a:chExt cx="1476375" cy="666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14668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57150">
                                <a:moveTo>
                                  <a:pt x="0" y="0"/>
                                </a:moveTo>
                                <a:lnTo>
                                  <a:pt x="1466849" y="0"/>
                                </a:lnTo>
                                <a:lnTo>
                                  <a:pt x="1466849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5889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24" y="9524"/>
                            <a:ext cx="8763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 h="57150">
                                <a:moveTo>
                                  <a:pt x="87629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876299" y="0"/>
                                </a:lnTo>
                                <a:lnTo>
                                  <a:pt x="87629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89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999985pt;margin-top:23.532793pt;width:116.25pt;height:5.25pt;mso-position-horizontal-relative:page;mso-position-vertical-relative:paragraph;z-index:15732224" id="docshapegroup13" coordorigin="3120,471" coordsize="2325,105">
                <v:rect style="position:absolute;left:3127;top:478;width:2310;height:90" id="docshape14" filled="false" stroked="true" strokeweight=".75pt" strokecolor="#588981">
                  <v:stroke dashstyle="solid"/>
                </v:rect>
                <v:rect style="position:absolute;left:3135;top:485;width:1380;height:90" id="docshape15" filled="true" fillcolor="#588981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1981199</wp:posOffset>
                </wp:positionH>
                <wp:positionV relativeFrom="paragraph">
                  <wp:posOffset>517941</wp:posOffset>
                </wp:positionV>
                <wp:extent cx="1476375" cy="6667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476375" cy="66675"/>
                          <a:chExt cx="1476375" cy="666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762" y="4762"/>
                            <a:ext cx="14668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57150">
                                <a:moveTo>
                                  <a:pt x="0" y="0"/>
                                </a:moveTo>
                                <a:lnTo>
                                  <a:pt x="1466849" y="0"/>
                                </a:lnTo>
                                <a:lnTo>
                                  <a:pt x="1466849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5889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524" y="9524"/>
                            <a:ext cx="5905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57150">
                                <a:moveTo>
                                  <a:pt x="59054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89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999985pt;margin-top:40.782791pt;width:116.25pt;height:5.25pt;mso-position-horizontal-relative:page;mso-position-vertical-relative:paragraph;z-index:15732736" id="docshapegroup16" coordorigin="3120,816" coordsize="2325,105">
                <v:rect style="position:absolute;left:3127;top:823;width:2310;height:90" id="docshape17" filled="false" stroked="true" strokeweight=".75pt" strokecolor="#588981">
                  <v:stroke dashstyle="solid"/>
                </v:rect>
                <v:rect style="position:absolute;left:3135;top:830;width:930;height:90" id="docshape18" filled="true" fillcolor="#588981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1981199</wp:posOffset>
                </wp:positionH>
                <wp:positionV relativeFrom="paragraph">
                  <wp:posOffset>727491</wp:posOffset>
                </wp:positionV>
                <wp:extent cx="1476375" cy="762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476375" cy="76200"/>
                          <a:chExt cx="1476375" cy="762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146685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66675">
                                <a:moveTo>
                                  <a:pt x="0" y="0"/>
                                </a:moveTo>
                                <a:lnTo>
                                  <a:pt x="1466849" y="0"/>
                                </a:lnTo>
                                <a:lnTo>
                                  <a:pt x="1466849" y="66674"/>
                                </a:ln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5889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524" y="9524"/>
                            <a:ext cx="2952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66675">
                                <a:moveTo>
                                  <a:pt x="295274" y="66674"/>
                                </a:move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lnTo>
                                  <a:pt x="295274" y="0"/>
                                </a:lnTo>
                                <a:lnTo>
                                  <a:pt x="295274" y="66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89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999985pt;margin-top:57.282791pt;width:116.25pt;height:6pt;mso-position-horizontal-relative:page;mso-position-vertical-relative:paragraph;z-index:15733248" id="docshapegroup19" coordorigin="3120,1146" coordsize="2325,120">
                <v:rect style="position:absolute;left:3127;top:1153;width:2310;height:105" id="docshape20" filled="false" stroked="true" strokeweight=".75pt" strokecolor="#588981">
                  <v:stroke dashstyle="solid"/>
                </v:rect>
                <v:rect style="position:absolute;left:3135;top:1160;width:465;height:105" id="docshape21" filled="true" fillcolor="#58898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Contract negotiation Lead generation Pipeline</w:t>
      </w:r>
      <w:r>
        <w:rPr>
          <w:spacing w:val="-7"/>
          <w:w w:val="105"/>
        </w:rPr>
        <w:t> </w:t>
      </w:r>
      <w:r>
        <w:rPr>
          <w:w w:val="105"/>
        </w:rPr>
        <w:t>management Strategic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prospecting</w:t>
      </w:r>
    </w:p>
    <w:p>
      <w:pPr>
        <w:pStyle w:val="BodyText"/>
        <w:spacing w:before="67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209549</wp:posOffset>
                </wp:positionH>
                <wp:positionV relativeFrom="paragraph">
                  <wp:posOffset>252491</wp:posOffset>
                </wp:positionV>
                <wp:extent cx="7153275" cy="952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153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9525">
                              <a:moveTo>
                                <a:pt x="71532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89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19.881224pt;width:563.249955pt;height:.75pt;mso-position-horizontal-relative:page;mso-position-vertical-relative:paragraph;z-index:15730176" id="docshape22" filled="true" fillcolor="#588981" stroked="false">
                <v:fill type="solid"/>
                <w10:wrap type="none"/>
              </v:rect>
            </w:pict>
          </mc:Fallback>
        </mc:AlternateContent>
      </w:r>
      <w:r>
        <w:rPr>
          <w:color w:val="588981"/>
          <w:w w:val="130"/>
        </w:rPr>
        <w:t>Education</w:t>
      </w:r>
      <w:r>
        <w:rPr>
          <w:color w:val="588981"/>
          <w:spacing w:val="-17"/>
          <w:w w:val="130"/>
        </w:rPr>
        <w:t> </w:t>
      </w:r>
      <w:r>
        <w:rPr>
          <w:color w:val="588981"/>
          <w:w w:val="130"/>
        </w:rPr>
        <w:t>and</w:t>
      </w:r>
      <w:r>
        <w:rPr>
          <w:color w:val="588981"/>
          <w:spacing w:val="-16"/>
          <w:w w:val="130"/>
        </w:rPr>
        <w:t> </w:t>
      </w:r>
      <w:r>
        <w:rPr>
          <w:color w:val="588981"/>
          <w:spacing w:val="-2"/>
          <w:w w:val="130"/>
        </w:rPr>
        <w:t>Certifications</w:t>
      </w:r>
    </w:p>
    <w:p>
      <w:pPr>
        <w:spacing w:after="0"/>
        <w:sectPr>
          <w:type w:val="continuous"/>
          <w:pgSz w:w="11920" w:h="16860"/>
          <w:pgMar w:top="720" w:bottom="280" w:left="220" w:right="280"/>
        </w:sectPr>
      </w:pPr>
    </w:p>
    <w:p>
      <w:pPr>
        <w:spacing w:line="302" w:lineRule="auto" w:before="170"/>
        <w:ind w:left="114" w:right="0" w:firstLine="0"/>
        <w:jc w:val="left"/>
        <w:rPr>
          <w:b/>
          <w:sz w:val="22"/>
        </w:rPr>
      </w:pPr>
      <w:r>
        <w:rPr>
          <w:b/>
          <w:w w:val="130"/>
          <w:sz w:val="22"/>
        </w:rPr>
        <w:t>Bachelor</w:t>
      </w:r>
      <w:r>
        <w:rPr>
          <w:b/>
          <w:spacing w:val="-15"/>
          <w:w w:val="130"/>
          <w:sz w:val="22"/>
        </w:rPr>
        <w:t> </w:t>
      </w:r>
      <w:r>
        <w:rPr>
          <w:b/>
          <w:w w:val="130"/>
          <w:sz w:val="22"/>
        </w:rPr>
        <w:t>of</w:t>
      </w:r>
      <w:r>
        <w:rPr>
          <w:b/>
          <w:spacing w:val="-15"/>
          <w:w w:val="130"/>
          <w:sz w:val="22"/>
        </w:rPr>
        <w:t> </w:t>
      </w:r>
      <w:r>
        <w:rPr>
          <w:b/>
          <w:w w:val="130"/>
          <w:sz w:val="22"/>
        </w:rPr>
        <w:t>Science (B.S.) Business </w:t>
      </w:r>
      <w:r>
        <w:rPr>
          <w:b/>
          <w:spacing w:val="-2"/>
          <w:w w:val="130"/>
          <w:sz w:val="22"/>
        </w:rPr>
        <w:t>Marketing</w:t>
      </w:r>
    </w:p>
    <w:p>
      <w:pPr>
        <w:pStyle w:val="BodyText"/>
        <w:spacing w:before="97"/>
        <w:rPr>
          <w:b/>
          <w:sz w:val="22"/>
        </w:rPr>
      </w:pPr>
    </w:p>
    <w:p>
      <w:pPr>
        <w:spacing w:line="302" w:lineRule="auto" w:before="0"/>
        <w:ind w:left="114" w:right="0" w:firstLine="0"/>
        <w:jc w:val="left"/>
        <w:rPr>
          <w:b/>
          <w:sz w:val="22"/>
        </w:rPr>
      </w:pPr>
      <w:r>
        <w:rPr>
          <w:b/>
          <w:spacing w:val="-2"/>
          <w:w w:val="130"/>
          <w:sz w:val="22"/>
        </w:rPr>
        <w:t>Certified Professional</w:t>
      </w:r>
      <w:r>
        <w:rPr>
          <w:b/>
          <w:spacing w:val="-15"/>
          <w:w w:val="130"/>
          <w:sz w:val="22"/>
        </w:rPr>
        <w:t> </w:t>
      </w:r>
      <w:r>
        <w:rPr>
          <w:b/>
          <w:spacing w:val="-2"/>
          <w:w w:val="130"/>
          <w:sz w:val="22"/>
        </w:rPr>
        <w:t>Sales </w:t>
      </w:r>
      <w:r>
        <w:rPr>
          <w:b/>
          <w:w w:val="130"/>
          <w:sz w:val="22"/>
        </w:rPr>
        <w:t>Leader (CPSL)</w:t>
      </w:r>
    </w:p>
    <w:p>
      <w:pPr>
        <w:pStyle w:val="BodyText"/>
        <w:spacing w:before="96"/>
        <w:rPr>
          <w:b/>
          <w:sz w:val="22"/>
        </w:rPr>
      </w:pPr>
    </w:p>
    <w:p>
      <w:pPr>
        <w:spacing w:line="295" w:lineRule="auto" w:before="0"/>
        <w:ind w:left="114" w:right="0" w:firstLine="0"/>
        <w:jc w:val="left"/>
        <w:rPr>
          <w:b/>
          <w:sz w:val="22"/>
        </w:rPr>
      </w:pPr>
      <w:r>
        <w:rPr>
          <w:b/>
          <w:spacing w:val="-2"/>
          <w:w w:val="130"/>
          <w:sz w:val="22"/>
        </w:rPr>
        <w:t>Salesforce</w:t>
      </w:r>
      <w:r>
        <w:rPr>
          <w:b/>
          <w:spacing w:val="-15"/>
          <w:w w:val="130"/>
          <w:sz w:val="22"/>
        </w:rPr>
        <w:t> </w:t>
      </w:r>
      <w:r>
        <w:rPr>
          <w:b/>
          <w:spacing w:val="-2"/>
          <w:w w:val="130"/>
          <w:sz w:val="22"/>
        </w:rPr>
        <w:t>Certified </w:t>
      </w:r>
      <w:r>
        <w:rPr>
          <w:b/>
          <w:w w:val="130"/>
          <w:sz w:val="22"/>
        </w:rPr>
        <w:t>Sales Cloud </w:t>
      </w:r>
      <w:r>
        <w:rPr>
          <w:b/>
          <w:spacing w:val="-2"/>
          <w:w w:val="130"/>
          <w:sz w:val="22"/>
        </w:rPr>
        <w:t>Consultant</w:t>
      </w:r>
    </w:p>
    <w:p>
      <w:pPr>
        <w:pStyle w:val="BodyText"/>
        <w:spacing w:before="209"/>
        <w:ind w:left="114"/>
      </w:pPr>
      <w:r>
        <w:rPr/>
        <w:br w:type="column"/>
      </w:r>
      <w:r>
        <w:rPr/>
        <w:t>University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Nevada,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Vegas,</w:t>
      </w:r>
      <w:r>
        <w:rPr>
          <w:spacing w:val="31"/>
        </w:rPr>
        <w:t> </w:t>
      </w:r>
      <w:r>
        <w:rPr/>
        <w:t>NV</w:t>
      </w:r>
      <w:r>
        <w:rPr>
          <w:spacing w:val="30"/>
        </w:rPr>
        <w:t> </w:t>
      </w:r>
      <w:r>
        <w:rPr/>
        <w:t>|</w:t>
      </w:r>
      <w:r>
        <w:rPr>
          <w:spacing w:val="31"/>
        </w:rPr>
        <w:t> </w:t>
      </w:r>
      <w:r>
        <w:rPr/>
        <w:t>May</w:t>
      </w:r>
      <w:r>
        <w:rPr>
          <w:spacing w:val="31"/>
        </w:rPr>
        <w:t> </w:t>
      </w:r>
      <w:r>
        <w:rPr>
          <w:spacing w:val="-4"/>
        </w:rPr>
        <w:t>2015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ind w:left="114"/>
      </w:pPr>
      <w:r>
        <w:rPr>
          <w:w w:val="105"/>
        </w:rPr>
        <w:t>NASP</w:t>
      </w:r>
      <w:r>
        <w:rPr>
          <w:spacing w:val="20"/>
          <w:w w:val="105"/>
        </w:rPr>
        <w:t> </w:t>
      </w:r>
      <w:r>
        <w:rPr/>
        <w:t>|</w:t>
      </w:r>
      <w:r>
        <w:rPr>
          <w:spacing w:val="22"/>
          <w:w w:val="105"/>
        </w:rPr>
        <w:t> </w:t>
      </w:r>
      <w:r>
        <w:rPr>
          <w:spacing w:val="-4"/>
          <w:w w:val="105"/>
        </w:rPr>
        <w:t>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114"/>
      </w:pPr>
      <w:r>
        <w:rPr>
          <w:spacing w:val="-4"/>
          <w:w w:val="110"/>
        </w:rPr>
        <w:t>2021</w:t>
      </w:r>
    </w:p>
    <w:sectPr>
      <w:type w:val="continuous"/>
      <w:pgSz w:w="11920" w:h="16860"/>
      <w:pgMar w:top="720" w:bottom="280" w:left="220" w:right="280"/>
      <w:cols w:num="2" w:equalWidth="0">
        <w:col w:w="2467" w:space="323"/>
        <w:col w:w="86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9"/>
      <w:ind w:left="1416"/>
    </w:pPr>
    <w:rPr>
      <w:rFonts w:ascii="Calibri" w:hAnsi="Calibri" w:eastAsia="Calibri" w:cs="Calibri"/>
      <w:b/>
      <w:bCs/>
      <w:sz w:val="78"/>
      <w:szCs w:val="7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obias.greene@e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2025-07-14T20:07:42Z</dcterms:created>
  <dcterms:modified xsi:type="dcterms:W3CDTF">2025-07-14T20:07:42Z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