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B0000"/>
          <w:spacing w:val="-5"/>
        </w:rPr>
        <w:t>Jesse</w:t>
      </w:r>
      <w:r>
        <w:rPr>
          <w:color w:val="8B0000"/>
          <w:spacing w:val="-19"/>
        </w:rPr>
        <w:t> </w:t>
      </w:r>
      <w:r>
        <w:rPr>
          <w:color w:val="8B0000"/>
          <w:spacing w:val="-2"/>
        </w:rPr>
        <w:t>Martin</w:t>
      </w:r>
    </w:p>
    <w:p>
      <w:pPr>
        <w:spacing w:before="81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Project</w:t>
      </w:r>
      <w:r>
        <w:rPr>
          <w:rFonts w:ascii="Arial"/>
          <w:b/>
          <w:spacing w:val="9"/>
          <w:sz w:val="24"/>
        </w:rPr>
        <w:t> </w:t>
      </w:r>
      <w:r>
        <w:rPr>
          <w:rFonts w:ascii="Arial"/>
          <w:b/>
          <w:spacing w:val="-2"/>
          <w:sz w:val="24"/>
        </w:rPr>
        <w:t>Manager</w:t>
      </w:r>
    </w:p>
    <w:p>
      <w:pPr>
        <w:pStyle w:val="BodyText"/>
        <w:spacing w:before="95"/>
        <w:ind w:right="105" w:firstLine="0"/>
        <w:jc w:val="right"/>
      </w:pPr>
      <w:r>
        <w:rPr/>
        <w:br w:type="column"/>
      </w:r>
      <w:r>
        <w:rPr/>
        <w:t>Boston,</w:t>
      </w:r>
      <w:r>
        <w:rPr>
          <w:spacing w:val="-3"/>
        </w:rPr>
        <w:t> </w:t>
      </w:r>
      <w:r>
        <w:rPr/>
        <w:t>MA</w:t>
      </w:r>
      <w:r>
        <w:rPr>
          <w:spacing w:val="-9"/>
        </w:rPr>
        <w:t> </w:t>
      </w:r>
      <w:r>
        <w:rPr/>
        <w:t>02118</w:t>
      </w:r>
      <w:r>
        <w:rPr>
          <w:spacing w:val="-3"/>
        </w:rPr>
        <w:t> </w:t>
      </w:r>
      <w:r>
        <w:rPr>
          <w:w w:val="85"/>
        </w:rPr>
        <w:t>|</w:t>
      </w:r>
      <w:r>
        <w:rPr>
          <w:spacing w:val="-2"/>
        </w:rPr>
        <w:t> </w:t>
      </w:r>
      <w:r>
        <w:rPr/>
        <w:t>(617)</w:t>
      </w:r>
      <w:r>
        <w:rPr>
          <w:spacing w:val="-3"/>
        </w:rPr>
        <w:t> </w:t>
      </w:r>
      <w:r>
        <w:rPr/>
        <w:t>893-</w:t>
      </w:r>
      <w:r>
        <w:rPr>
          <w:spacing w:val="-4"/>
        </w:rPr>
        <w:t>7724</w:t>
      </w:r>
    </w:p>
    <w:p>
      <w:pPr>
        <w:pStyle w:val="BodyText"/>
        <w:spacing w:line="276" w:lineRule="auto" w:before="34"/>
        <w:ind w:left="1504" w:right="105" w:hanging="519"/>
        <w:jc w:val="right"/>
      </w:pPr>
      <w:hyperlink r:id="rId5">
        <w:r>
          <w:rPr>
            <w:spacing w:val="-2"/>
          </w:rPr>
          <w:t>jesse.martin@email.com</w:t>
        </w:r>
      </w:hyperlink>
      <w:r>
        <w:rPr>
          <w:spacing w:val="-2"/>
        </w:rPr>
        <w:t> </w:t>
      </w: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2"/>
        </w:rPr>
        <w:t>Portfolio</w:t>
      </w:r>
    </w:p>
    <w:p>
      <w:pPr>
        <w:spacing w:after="0" w:line="276" w:lineRule="auto"/>
        <w:jc w:val="right"/>
        <w:sectPr>
          <w:type w:val="continuous"/>
          <w:pgSz w:w="11920" w:h="16860"/>
          <w:pgMar w:top="920" w:bottom="280" w:left="800" w:right="800"/>
          <w:cols w:num="2" w:equalWidth="0">
            <w:col w:w="2321" w:space="4650"/>
            <w:col w:w="3349"/>
          </w:cols>
        </w:sectPr>
      </w:pPr>
    </w:p>
    <w:p>
      <w:pPr>
        <w:pStyle w:val="BodyText"/>
        <w:spacing w:before="74"/>
        <w:ind w:firstLine="0"/>
      </w:pPr>
    </w:p>
    <w:p>
      <w:pPr>
        <w:spacing w:line="235" w:lineRule="auto" w:before="1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Project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manager</w:t>
      </w:r>
      <w:r>
        <w:rPr>
          <w:b/>
          <w:spacing w:val="-20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over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10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years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experience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leading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infrastructure,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SaaS,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product development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initiatives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across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health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care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tech.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Skilled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aligning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business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goals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operational execution.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Known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for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improving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delivery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timelines,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reducing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budget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overruns,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mentoring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high- performing Agile teams.</w:t>
      </w:r>
    </w:p>
    <w:p>
      <w:pPr>
        <w:pStyle w:val="BodyText"/>
        <w:spacing w:before="60"/>
        <w:ind w:firstLine="0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2827557</wp:posOffset>
                </wp:positionH>
                <wp:positionV relativeFrom="paragraph">
                  <wp:posOffset>86255</wp:posOffset>
                </wp:positionV>
                <wp:extent cx="4164965" cy="247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1649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4965" h="24765">
                              <a:moveTo>
                                <a:pt x="0" y="24167"/>
                              </a:moveTo>
                              <a:lnTo>
                                <a:pt x="4164806" y="24167"/>
                              </a:lnTo>
                              <a:lnTo>
                                <a:pt x="4164806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642288pt;margin-top:6.791747pt;width:327.937503pt;height:1.902926pt;mso-position-horizontal-relative:page;mso-position-vertical-relative:paragraph;z-index:15728640" id="docshape1" filled="true" fillcolor="#8b0000" stroked="false">
                <v:fill type="solid"/>
                <w10:wrap type="none"/>
              </v:rect>
            </w:pict>
          </mc:Fallback>
        </mc:AlternateContent>
      </w:r>
      <w:r>
        <w:rPr>
          <w:color w:val="8B0000"/>
          <w:spacing w:val="-2"/>
        </w:rPr>
        <w:t>Professional</w:t>
      </w:r>
      <w:r>
        <w:rPr>
          <w:color w:val="8B0000"/>
          <w:spacing w:val="-5"/>
        </w:rPr>
        <w:t> </w:t>
      </w:r>
      <w:r>
        <w:rPr>
          <w:color w:val="8B0000"/>
          <w:spacing w:val="-2"/>
        </w:rPr>
        <w:t>Experience</w:t>
      </w:r>
    </w:p>
    <w:p>
      <w:pPr>
        <w:pStyle w:val="Heading2"/>
      </w:pPr>
      <w:r>
        <w:rPr/>
        <w:t>Senior</w:t>
      </w:r>
      <w:r>
        <w:rPr>
          <w:spacing w:val="13"/>
        </w:rPr>
        <w:t> </w:t>
      </w:r>
      <w:r>
        <w:rPr/>
        <w:t>Project</w:t>
      </w:r>
      <w:r>
        <w:rPr>
          <w:spacing w:val="14"/>
        </w:rPr>
        <w:t> </w:t>
      </w:r>
      <w:r>
        <w:rPr>
          <w:spacing w:val="-2"/>
        </w:rPr>
        <w:t>Manager</w:t>
      </w:r>
    </w:p>
    <w:p>
      <w:pPr>
        <w:tabs>
          <w:tab w:pos="8046" w:val="left" w:leader="none"/>
        </w:tabs>
        <w:spacing w:before="23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15"/>
        </w:rPr>
        <w:t>Altera</w:t>
      </w:r>
      <w:r>
        <w:rPr>
          <w:i/>
          <w:spacing w:val="-5"/>
          <w:sz w:val="15"/>
        </w:rPr>
        <w:t> </w:t>
      </w:r>
      <w:r>
        <w:rPr>
          <w:i/>
          <w:spacing w:val="-2"/>
          <w:sz w:val="15"/>
        </w:rPr>
        <w:t>Health</w:t>
      </w:r>
      <w:r>
        <w:rPr>
          <w:i/>
          <w:spacing w:val="-4"/>
          <w:sz w:val="15"/>
        </w:rPr>
        <w:t> </w:t>
      </w:r>
      <w:r>
        <w:rPr>
          <w:i/>
          <w:spacing w:val="-2"/>
          <w:sz w:val="15"/>
        </w:rPr>
        <w:t>Systems</w:t>
      </w:r>
      <w:r>
        <w:rPr>
          <w:i/>
          <w:spacing w:val="-4"/>
          <w:sz w:val="15"/>
        </w:rPr>
        <w:t> </w:t>
      </w:r>
      <w:r>
        <w:rPr>
          <w:i/>
          <w:spacing w:val="-2"/>
          <w:sz w:val="15"/>
        </w:rPr>
        <w:t>|</w:t>
      </w:r>
      <w:r>
        <w:rPr>
          <w:i/>
          <w:spacing w:val="-4"/>
          <w:sz w:val="15"/>
        </w:rPr>
        <w:t> </w:t>
      </w:r>
      <w:r>
        <w:rPr>
          <w:i/>
          <w:spacing w:val="-2"/>
          <w:sz w:val="15"/>
        </w:rPr>
        <w:t>Boston,</w:t>
      </w:r>
      <w:r>
        <w:rPr>
          <w:i/>
          <w:spacing w:val="-4"/>
          <w:sz w:val="15"/>
        </w:rPr>
        <w:t> </w:t>
      </w:r>
      <w:r>
        <w:rPr>
          <w:i/>
          <w:spacing w:val="-7"/>
          <w:sz w:val="15"/>
        </w:rPr>
        <w:t>MA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February</w:t>
      </w:r>
      <w:r>
        <w:rPr>
          <w:i/>
          <w:spacing w:val="-4"/>
          <w:position w:val="-3"/>
          <w:sz w:val="20"/>
        </w:rPr>
        <w:t> </w:t>
      </w:r>
      <w:r>
        <w:rPr>
          <w:i/>
          <w:position w:val="-3"/>
          <w:sz w:val="20"/>
        </w:rPr>
        <w:t>2020</w:t>
      </w:r>
      <w:r>
        <w:rPr>
          <w:i/>
          <w:spacing w:val="1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2"/>
          <w:position w:val="-3"/>
          <w:sz w:val="20"/>
        </w:rPr>
        <w:t> </w:t>
      </w:r>
      <w:r>
        <w:rPr>
          <w:i/>
          <w:spacing w:val="-2"/>
          <w:position w:val="-3"/>
          <w:sz w:val="20"/>
        </w:rPr>
        <w:t>Present</w:t>
      </w:r>
    </w:p>
    <w:p>
      <w:pPr>
        <w:pStyle w:val="BodyText"/>
        <w:spacing w:line="235" w:lineRule="auto" w:before="74"/>
        <w:ind w:left="316" w:right="16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</w:rPr>
        <w:t> </w:t>
      </w:r>
      <w:r>
        <w:rPr/>
        <w:t>Oversaw</w:t>
      </w:r>
      <w:r>
        <w:rPr>
          <w:spacing w:val="-3"/>
        </w:rPr>
        <w:t> </w:t>
      </w:r>
      <w:r>
        <w:rPr/>
        <w:t>rollout of a $4.6 million patient portal</w:t>
      </w:r>
      <w:r>
        <w:rPr>
          <w:spacing w:val="-3"/>
        </w:rPr>
        <w:t> </w:t>
      </w:r>
      <w:r>
        <w:rPr/>
        <w:t>project, delivering functionality</w:t>
      </w:r>
      <w:r>
        <w:rPr>
          <w:spacing w:val="-2"/>
        </w:rPr>
        <w:t> </w:t>
      </w:r>
      <w:r>
        <w:rPr/>
        <w:t>four</w:t>
      </w:r>
      <w:r>
        <w:rPr>
          <w:spacing w:val="-8"/>
        </w:rPr>
        <w:t> </w:t>
      </w:r>
      <w:r>
        <w:rPr/>
        <w:t>weeks ahead of schedule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7%</w:t>
      </w:r>
      <w:r>
        <w:rPr>
          <w:spacing w:val="31"/>
        </w:rPr>
        <w:t> </w:t>
      </w:r>
      <w:r>
        <w:rPr/>
        <w:t>under budget</w:t>
      </w:r>
    </w:p>
    <w:p>
      <w:pPr>
        <w:pStyle w:val="BodyText"/>
        <w:spacing w:line="235" w:lineRule="auto"/>
        <w:ind w:left="31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Introduced</w:t>
      </w:r>
      <w:r>
        <w:rPr>
          <w:spacing w:val="-15"/>
          <w:w w:val="105"/>
        </w:rPr>
        <w:t> </w:t>
      </w:r>
      <w:r>
        <w:rPr>
          <w:w w:val="105"/>
        </w:rPr>
        <w:t>Agile</w:t>
      </w:r>
      <w:r>
        <w:rPr>
          <w:spacing w:val="-9"/>
          <w:w w:val="105"/>
        </w:rPr>
        <w:t> </w:t>
      </w:r>
      <w:r>
        <w:rPr>
          <w:w w:val="105"/>
        </w:rPr>
        <w:t>ceremonies</w:t>
      </w:r>
      <w:r>
        <w:rPr>
          <w:spacing w:val="-9"/>
          <w:w w:val="105"/>
        </w:rPr>
        <w:t> </w:t>
      </w:r>
      <w:r>
        <w:rPr>
          <w:w w:val="105"/>
        </w:rPr>
        <w:t>across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product</w:t>
      </w:r>
      <w:r>
        <w:rPr>
          <w:spacing w:val="-9"/>
          <w:w w:val="105"/>
        </w:rPr>
        <w:t> </w:t>
      </w:r>
      <w:r>
        <w:rPr>
          <w:w w:val="105"/>
        </w:rPr>
        <w:t>teams,</w:t>
      </w:r>
      <w:r>
        <w:rPr>
          <w:spacing w:val="-9"/>
          <w:w w:val="105"/>
        </w:rPr>
        <w:t> </w:t>
      </w:r>
      <w:r>
        <w:rPr>
          <w:w w:val="105"/>
        </w:rPr>
        <w:t>increasing</w:t>
      </w:r>
      <w:r>
        <w:rPr>
          <w:spacing w:val="-9"/>
          <w:w w:val="105"/>
        </w:rPr>
        <w:t> </w:t>
      </w:r>
      <w:r>
        <w:rPr>
          <w:w w:val="105"/>
        </w:rPr>
        <w:t>sprint</w:t>
      </w:r>
      <w:r>
        <w:rPr>
          <w:spacing w:val="-14"/>
          <w:w w:val="105"/>
        </w:rPr>
        <w:t> </w:t>
      </w:r>
      <w:r>
        <w:rPr>
          <w:w w:val="105"/>
        </w:rPr>
        <w:t>velocity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31%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reducing planning</w:t>
      </w:r>
      <w:r>
        <w:rPr>
          <w:spacing w:val="-1"/>
          <w:w w:val="105"/>
        </w:rPr>
        <w:t> </w:t>
      </w:r>
      <w:r>
        <w:rPr>
          <w:w w:val="105"/>
        </w:rPr>
        <w:t>errors</w:t>
      </w:r>
    </w:p>
    <w:p>
      <w:pPr>
        <w:pStyle w:val="BodyText"/>
        <w:spacing w:line="235" w:lineRule="auto"/>
        <w:ind w:left="316" w:right="16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Created</w:t>
      </w:r>
      <w:r>
        <w:rPr>
          <w:spacing w:val="-8"/>
          <w:w w:val="105"/>
        </w:rPr>
        <w:t> </w:t>
      </w:r>
      <w:r>
        <w:rPr>
          <w:w w:val="105"/>
        </w:rPr>
        <w:t>reporting</w:t>
      </w:r>
      <w:r>
        <w:rPr>
          <w:spacing w:val="-8"/>
          <w:w w:val="105"/>
        </w:rPr>
        <w:t> </w:t>
      </w:r>
      <w:r>
        <w:rPr>
          <w:w w:val="105"/>
        </w:rPr>
        <w:t>dashboards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stakeholders,</w:t>
      </w:r>
      <w:r>
        <w:rPr>
          <w:spacing w:val="-8"/>
          <w:w w:val="105"/>
        </w:rPr>
        <w:t> </w:t>
      </w:r>
      <w:r>
        <w:rPr>
          <w:w w:val="105"/>
        </w:rPr>
        <w:t>shortening</w:t>
      </w:r>
      <w:r>
        <w:rPr>
          <w:spacing w:val="-8"/>
          <w:w w:val="105"/>
        </w:rPr>
        <w:t> </w:t>
      </w:r>
      <w:r>
        <w:rPr>
          <w:w w:val="105"/>
        </w:rPr>
        <w:t>executive</w:t>
      </w:r>
      <w:r>
        <w:rPr>
          <w:spacing w:val="-8"/>
          <w:w w:val="105"/>
        </w:rPr>
        <w:t> </w:t>
      </w:r>
      <w:r>
        <w:rPr>
          <w:w w:val="105"/>
        </w:rPr>
        <w:t>review</w:t>
      </w:r>
      <w:r>
        <w:rPr>
          <w:spacing w:val="-15"/>
          <w:w w:val="105"/>
        </w:rPr>
        <w:t> </w:t>
      </w:r>
      <w:r>
        <w:rPr>
          <w:w w:val="105"/>
        </w:rPr>
        <w:t>meetings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40%</w:t>
      </w:r>
      <w:r>
        <w:rPr>
          <w:spacing w:val="-8"/>
          <w:w w:val="105"/>
        </w:rPr>
        <w:t> </w:t>
      </w:r>
      <w:r>
        <w:rPr>
          <w:w w:val="105"/>
        </w:rPr>
        <w:t>and improving visibility into blockers</w:t>
      </w:r>
    </w:p>
    <w:p>
      <w:pPr>
        <w:pStyle w:val="Heading2"/>
        <w:spacing w:before="154"/>
      </w:pPr>
      <w:r>
        <w:rPr>
          <w:w w:val="105"/>
        </w:rPr>
        <w:t>Project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Manager</w:t>
      </w:r>
    </w:p>
    <w:p>
      <w:pPr>
        <w:tabs>
          <w:tab w:pos="7914" w:val="left" w:leader="none"/>
        </w:tabs>
        <w:spacing w:before="23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15"/>
        </w:rPr>
        <w:t>VectorCore</w:t>
      </w:r>
      <w:r>
        <w:rPr>
          <w:i/>
          <w:sz w:val="15"/>
        </w:rPr>
        <w:t> </w:t>
      </w:r>
      <w:r>
        <w:rPr>
          <w:i/>
          <w:spacing w:val="-2"/>
          <w:sz w:val="15"/>
        </w:rPr>
        <w:t>Technologies</w:t>
      </w:r>
      <w:r>
        <w:rPr>
          <w:i/>
          <w:spacing w:val="6"/>
          <w:sz w:val="15"/>
        </w:rPr>
        <w:t> </w:t>
      </w:r>
      <w:r>
        <w:rPr>
          <w:i/>
          <w:spacing w:val="-2"/>
          <w:w w:val="95"/>
          <w:sz w:val="15"/>
        </w:rPr>
        <w:t>|</w:t>
      </w:r>
      <w:r>
        <w:rPr>
          <w:i/>
          <w:spacing w:val="7"/>
          <w:sz w:val="15"/>
        </w:rPr>
        <w:t> </w:t>
      </w:r>
      <w:r>
        <w:rPr>
          <w:i/>
          <w:spacing w:val="-2"/>
          <w:sz w:val="15"/>
        </w:rPr>
        <w:t>Cambridge,</w:t>
      </w:r>
      <w:r>
        <w:rPr>
          <w:i/>
          <w:spacing w:val="6"/>
          <w:sz w:val="15"/>
        </w:rPr>
        <w:t> </w:t>
      </w:r>
      <w:r>
        <w:rPr>
          <w:i/>
          <w:spacing w:val="-5"/>
          <w:sz w:val="15"/>
        </w:rPr>
        <w:t>MA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June</w:t>
      </w:r>
      <w:r>
        <w:rPr>
          <w:i/>
          <w:spacing w:val="-4"/>
          <w:position w:val="-3"/>
          <w:sz w:val="20"/>
        </w:rPr>
        <w:t> </w:t>
      </w:r>
      <w:r>
        <w:rPr>
          <w:i/>
          <w:position w:val="-3"/>
          <w:sz w:val="20"/>
        </w:rPr>
        <w:t>2014</w:t>
      </w:r>
      <w:r>
        <w:rPr>
          <w:i/>
          <w:spacing w:val="-4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-10"/>
          <w:position w:val="-3"/>
          <w:sz w:val="20"/>
        </w:rPr>
        <w:t> </w:t>
      </w:r>
      <w:r>
        <w:rPr>
          <w:i/>
          <w:position w:val="-3"/>
          <w:sz w:val="20"/>
        </w:rPr>
        <w:t>January</w:t>
      </w:r>
      <w:r>
        <w:rPr>
          <w:i/>
          <w:spacing w:val="-8"/>
          <w:position w:val="-3"/>
          <w:sz w:val="20"/>
        </w:rPr>
        <w:t> </w:t>
      </w:r>
      <w:r>
        <w:rPr>
          <w:i/>
          <w:spacing w:val="-4"/>
          <w:position w:val="-3"/>
          <w:sz w:val="20"/>
        </w:rPr>
        <w:t>2020</w:t>
      </w:r>
    </w:p>
    <w:p>
      <w:pPr>
        <w:pStyle w:val="BodyText"/>
        <w:spacing w:line="235" w:lineRule="auto" w:before="74"/>
        <w:ind w:left="316" w:right="16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Managed</w:t>
      </w:r>
      <w:r>
        <w:rPr>
          <w:spacing w:val="-6"/>
          <w:w w:val="105"/>
        </w:rPr>
        <w:t> </w:t>
      </w:r>
      <w:r>
        <w:rPr>
          <w:w w:val="105"/>
        </w:rPr>
        <w:t>cross-functional</w:t>
      </w:r>
      <w:r>
        <w:rPr>
          <w:spacing w:val="-13"/>
          <w:w w:val="105"/>
        </w:rPr>
        <w:t> </w:t>
      </w:r>
      <w:r>
        <w:rPr>
          <w:w w:val="105"/>
        </w:rPr>
        <w:t>teams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launch</w:t>
      </w:r>
      <w:r>
        <w:rPr>
          <w:spacing w:val="-6"/>
          <w:w w:val="105"/>
        </w:rPr>
        <w:t> </w:t>
      </w:r>
      <w:r>
        <w:rPr>
          <w:w w:val="105"/>
        </w:rPr>
        <w:t>five</w:t>
      </w:r>
      <w:r>
        <w:rPr>
          <w:spacing w:val="-6"/>
          <w:w w:val="105"/>
        </w:rPr>
        <w:t> </w:t>
      </w:r>
      <w:r>
        <w:rPr>
          <w:w w:val="105"/>
        </w:rPr>
        <w:t>SaaS</w:t>
      </w:r>
      <w:r>
        <w:rPr>
          <w:spacing w:val="-6"/>
          <w:w w:val="105"/>
        </w:rPr>
        <w:t> </w:t>
      </w:r>
      <w:r>
        <w:rPr>
          <w:w w:val="105"/>
        </w:rPr>
        <w:t>applications,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92%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releases</w:t>
      </w:r>
      <w:r>
        <w:rPr>
          <w:spacing w:val="-6"/>
          <w:w w:val="105"/>
        </w:rPr>
        <w:t> </w:t>
      </w:r>
      <w:r>
        <w:rPr>
          <w:w w:val="105"/>
        </w:rPr>
        <w:t>meeting</w:t>
      </w:r>
      <w:r>
        <w:rPr>
          <w:spacing w:val="-6"/>
          <w:w w:val="105"/>
        </w:rPr>
        <w:t> </w:t>
      </w:r>
      <w:r>
        <w:rPr>
          <w:w w:val="105"/>
        </w:rPr>
        <w:t>scope, time, and cost targets</w:t>
      </w:r>
    </w:p>
    <w:p>
      <w:pPr>
        <w:pStyle w:val="BodyText"/>
        <w:spacing w:line="235" w:lineRule="auto"/>
        <w:ind w:left="31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Led</w:t>
      </w:r>
      <w:r>
        <w:rPr>
          <w:spacing w:val="-10"/>
          <w:w w:val="105"/>
        </w:rPr>
        <w:t> </w:t>
      </w:r>
      <w:r>
        <w:rPr>
          <w:w w:val="105"/>
        </w:rPr>
        <w:t>vendor</w:t>
      </w:r>
      <w:r>
        <w:rPr>
          <w:spacing w:val="-10"/>
          <w:w w:val="105"/>
        </w:rPr>
        <w:t> </w:t>
      </w:r>
      <w:r>
        <w:rPr>
          <w:w w:val="105"/>
        </w:rPr>
        <w:t>negotiations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platform</w:t>
      </w:r>
      <w:r>
        <w:rPr>
          <w:spacing w:val="-5"/>
          <w:w w:val="105"/>
        </w:rPr>
        <w:t> </w:t>
      </w:r>
      <w:r>
        <w:rPr>
          <w:w w:val="105"/>
        </w:rPr>
        <w:t>upgrades,</w:t>
      </w:r>
      <w:r>
        <w:rPr>
          <w:spacing w:val="-5"/>
          <w:w w:val="105"/>
        </w:rPr>
        <w:t> </w:t>
      </w:r>
      <w:r>
        <w:rPr>
          <w:w w:val="105"/>
        </w:rPr>
        <w:t>saving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$280,000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10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through contract</w:t>
      </w:r>
      <w:r>
        <w:rPr>
          <w:spacing w:val="-1"/>
          <w:w w:val="105"/>
        </w:rPr>
        <w:t> </w:t>
      </w:r>
      <w:r>
        <w:rPr>
          <w:w w:val="105"/>
        </w:rPr>
        <w:t>restructuring</w:t>
      </w:r>
    </w:p>
    <w:p>
      <w:pPr>
        <w:pStyle w:val="BodyText"/>
        <w:spacing w:line="235" w:lineRule="auto"/>
        <w:ind w:left="31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Directed</w:t>
      </w:r>
      <w:r>
        <w:rPr>
          <w:spacing w:val="-11"/>
          <w:w w:val="105"/>
        </w:rPr>
        <w:t> </w:t>
      </w:r>
      <w:r>
        <w:rPr>
          <w:w w:val="105"/>
        </w:rPr>
        <w:t>resource</w:t>
      </w:r>
      <w:r>
        <w:rPr>
          <w:spacing w:val="-11"/>
          <w:w w:val="105"/>
        </w:rPr>
        <w:t> </w:t>
      </w:r>
      <w:r>
        <w:rPr>
          <w:w w:val="105"/>
        </w:rPr>
        <w:t>allocation</w:t>
      </w:r>
      <w:r>
        <w:rPr>
          <w:spacing w:val="-11"/>
          <w:w w:val="105"/>
        </w:rPr>
        <w:t> </w:t>
      </w:r>
      <w:r>
        <w:rPr>
          <w:w w:val="105"/>
        </w:rPr>
        <w:t>across</w:t>
      </w:r>
      <w:r>
        <w:rPr>
          <w:spacing w:val="-11"/>
          <w:w w:val="105"/>
        </w:rPr>
        <w:t> </w:t>
      </w:r>
      <w:r>
        <w:rPr>
          <w:w w:val="105"/>
        </w:rPr>
        <w:t>four</w:t>
      </w:r>
      <w:r>
        <w:rPr>
          <w:spacing w:val="-16"/>
          <w:w w:val="105"/>
        </w:rPr>
        <w:t> </w:t>
      </w:r>
      <w:r>
        <w:rPr>
          <w:w w:val="105"/>
        </w:rPr>
        <w:t>departments,</w:t>
      </w:r>
      <w:r>
        <w:rPr>
          <w:spacing w:val="-11"/>
          <w:w w:val="105"/>
        </w:rPr>
        <w:t> </w:t>
      </w:r>
      <w:r>
        <w:rPr>
          <w:w w:val="105"/>
        </w:rPr>
        <w:t>improving</w:t>
      </w:r>
      <w:r>
        <w:rPr>
          <w:spacing w:val="-11"/>
          <w:w w:val="105"/>
        </w:rPr>
        <w:t> </w:t>
      </w:r>
      <w:r>
        <w:rPr>
          <w:w w:val="105"/>
        </w:rPr>
        <w:t>task</w:t>
      </w:r>
      <w:r>
        <w:rPr>
          <w:spacing w:val="-11"/>
          <w:w w:val="105"/>
        </w:rPr>
        <w:t> </w:t>
      </w:r>
      <w:r>
        <w:rPr>
          <w:w w:val="105"/>
        </w:rPr>
        <w:t>accountability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reducing</w:t>
      </w:r>
      <w:r>
        <w:rPr>
          <w:spacing w:val="-11"/>
          <w:w w:val="105"/>
        </w:rPr>
        <w:t> </w:t>
      </w:r>
      <w:r>
        <w:rPr>
          <w:w w:val="105"/>
        </w:rPr>
        <w:t>missed deadlines by 24%</w:t>
      </w:r>
    </w:p>
    <w:p>
      <w:pPr>
        <w:pStyle w:val="BodyText"/>
        <w:spacing w:before="59"/>
        <w:ind w:firstLine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1619199</wp:posOffset>
                </wp:positionH>
                <wp:positionV relativeFrom="paragraph">
                  <wp:posOffset>86336</wp:posOffset>
                </wp:positionV>
                <wp:extent cx="5373370" cy="247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7337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 h="24765">
                              <a:moveTo>
                                <a:pt x="0" y="24167"/>
                              </a:moveTo>
                              <a:lnTo>
                                <a:pt x="5373164" y="24167"/>
                              </a:lnTo>
                              <a:lnTo>
                                <a:pt x="5373164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9601pt;margin-top:6.798134pt;width:423.083781pt;height:1.902926pt;mso-position-horizontal-relative:page;mso-position-vertical-relative:paragraph;z-index:15729152" id="docshape2" filled="true" fillcolor="#8b0000" stroked="false">
                <v:fill type="solid"/>
                <w10:wrap type="none"/>
              </v:rect>
            </w:pict>
          </mc:Fallback>
        </mc:AlternateContent>
      </w:r>
      <w:r>
        <w:rPr>
          <w:color w:val="8B0000"/>
          <w:spacing w:val="-2"/>
        </w:rPr>
        <w:t>Education</w:t>
      </w:r>
    </w:p>
    <w:p>
      <w:pPr>
        <w:spacing w:line="273" w:lineRule="auto" w:before="124"/>
        <w:ind w:left="113" w:right="2972" w:firstLine="0"/>
        <w:jc w:val="left"/>
        <w:rPr>
          <w:sz w:val="20"/>
        </w:rPr>
      </w:pPr>
      <w:r>
        <w:rPr>
          <w:rFonts w:ascii="Arial"/>
          <w:b/>
          <w:sz w:val="21"/>
        </w:rPr>
        <w:t>Bachelor of Science (B.S.) Business Administration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2014 </w:t>
      </w:r>
      <w:r>
        <w:rPr>
          <w:w w:val="105"/>
          <w:sz w:val="20"/>
        </w:rPr>
        <w:t>Northeastern University, Boston, MA</w:t>
      </w:r>
    </w:p>
    <w:p>
      <w:pPr>
        <w:pStyle w:val="BodyText"/>
        <w:spacing w:before="8"/>
        <w:ind w:firstLine="0"/>
        <w:rPr>
          <w:sz w:val="28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1595032</wp:posOffset>
                </wp:positionH>
                <wp:positionV relativeFrom="paragraph">
                  <wp:posOffset>86493</wp:posOffset>
                </wp:positionV>
                <wp:extent cx="5397500" cy="247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975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24765">
                              <a:moveTo>
                                <a:pt x="0" y="24167"/>
                              </a:moveTo>
                              <a:lnTo>
                                <a:pt x="5397331" y="24167"/>
                              </a:lnTo>
                              <a:lnTo>
                                <a:pt x="5397331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593086pt;margin-top:6.810483pt;width:424.986706pt;height:1.902926pt;mso-position-horizontal-relative:page;mso-position-vertical-relative:paragraph;z-index:15729664" id="docshape3" filled="true" fillcolor="#8b0000" stroked="false">
                <v:fill type="solid"/>
                <w10:wrap type="none"/>
              </v:rect>
            </w:pict>
          </mc:Fallback>
        </mc:AlternateContent>
      </w:r>
      <w:r>
        <w:rPr>
          <w:color w:val="8B0000"/>
          <w:spacing w:val="-8"/>
        </w:rPr>
        <w:t>Key</w:t>
      </w:r>
      <w:r>
        <w:rPr>
          <w:color w:val="8B0000"/>
          <w:spacing w:val="-9"/>
        </w:rPr>
        <w:t> </w:t>
      </w:r>
      <w:r>
        <w:rPr>
          <w:color w:val="8B0000"/>
          <w:spacing w:val="-2"/>
        </w:rPr>
        <w:t>Skills</w:t>
      </w:r>
    </w:p>
    <w:p>
      <w:pPr>
        <w:spacing w:line="340" w:lineRule="auto" w:before="134"/>
        <w:ind w:left="113" w:right="6783" w:firstLine="0"/>
        <w:jc w:val="left"/>
        <w:rPr>
          <w:b/>
          <w:sz w:val="20"/>
        </w:rPr>
      </w:pPr>
      <w:r>
        <w:rPr>
          <w:b/>
          <w:w w:val="110"/>
          <w:sz w:val="20"/>
        </w:rPr>
        <w:t>Agile methodology - Expert </w:t>
      </w:r>
      <w:r>
        <w:rPr>
          <w:b/>
          <w:sz w:val="20"/>
        </w:rPr>
        <w:t>Budget forecasting - Proficient</w:t>
      </w:r>
    </w:p>
    <w:p>
      <w:pPr>
        <w:spacing w:line="340" w:lineRule="auto" w:before="0"/>
        <w:ind w:left="113" w:right="5692" w:firstLine="0"/>
        <w:jc w:val="left"/>
        <w:rPr>
          <w:b/>
          <w:sz w:val="20"/>
        </w:rPr>
      </w:pPr>
      <w:r>
        <w:rPr>
          <w:b/>
          <w:w w:val="105"/>
          <w:sz w:val="20"/>
        </w:rPr>
        <w:t>Cross-functional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coordination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Competent Risk mitigation - Amateur</w:t>
      </w:r>
    </w:p>
    <w:p>
      <w:pPr>
        <w:spacing w:before="0"/>
        <w:ind w:left="113" w:right="0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Stakeholder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reporting</w:t>
      </w:r>
      <w:r>
        <w:rPr>
          <w:b/>
          <w:spacing w:val="-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- Beginner</w:t>
      </w:r>
    </w:p>
    <w:p>
      <w:pPr>
        <w:pStyle w:val="BodyText"/>
        <w:spacing w:before="69"/>
        <w:ind w:firstLine="0"/>
        <w:rPr>
          <w:b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1941428</wp:posOffset>
                </wp:positionH>
                <wp:positionV relativeFrom="paragraph">
                  <wp:posOffset>86753</wp:posOffset>
                </wp:positionV>
                <wp:extent cx="5051425" cy="247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5142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1425" h="24765">
                              <a:moveTo>
                                <a:pt x="0" y="24167"/>
                              </a:moveTo>
                              <a:lnTo>
                                <a:pt x="5050935" y="24167"/>
                              </a:lnTo>
                              <a:lnTo>
                                <a:pt x="5050935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868347pt;margin-top:6.831pt;width:397.71144pt;height:1.902926pt;mso-position-horizontal-relative:page;mso-position-vertical-relative:paragraph;z-index:15730176" id="docshape4" filled="true" fillcolor="#8b0000" stroked="false">
                <v:fill type="solid"/>
                <w10:wrap type="none"/>
              </v:rect>
            </w:pict>
          </mc:Fallback>
        </mc:AlternateContent>
      </w:r>
      <w:r>
        <w:rPr>
          <w:color w:val="8B0000"/>
          <w:spacing w:val="-2"/>
          <w:w w:val="115"/>
        </w:rPr>
        <w:t>Certiications</w:t>
      </w:r>
    </w:p>
    <w:p>
      <w:pPr>
        <w:pStyle w:val="Heading2"/>
      </w:pPr>
      <w:r>
        <w:rPr/>
        <w:t>Project</w:t>
      </w:r>
      <w:r>
        <w:rPr>
          <w:spacing w:val="23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Professional</w:t>
      </w:r>
      <w:r>
        <w:rPr>
          <w:spacing w:val="24"/>
        </w:rPr>
        <w:t> </w:t>
      </w:r>
      <w:r>
        <w:rPr/>
        <w:t>(PMP)</w:t>
      </w:r>
      <w:r>
        <w:rPr>
          <w:spacing w:val="23"/>
        </w:rPr>
        <w:t> </w:t>
      </w:r>
      <w:r>
        <w:rPr/>
        <w:t>|</w:t>
      </w:r>
      <w:r>
        <w:rPr>
          <w:spacing w:val="24"/>
        </w:rPr>
        <w:t> </w:t>
      </w:r>
      <w:r>
        <w:rPr>
          <w:spacing w:val="-4"/>
        </w:rPr>
        <w:t>2017</w:t>
      </w:r>
    </w:p>
    <w:p>
      <w:pPr>
        <w:spacing w:before="21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Institute</w:t>
      </w:r>
      <w:r>
        <w:rPr>
          <w:b/>
          <w:spacing w:val="28"/>
          <w:sz w:val="20"/>
        </w:rPr>
        <w:t> </w:t>
      </w:r>
      <w:r>
        <w:rPr>
          <w:b/>
          <w:spacing w:val="-4"/>
          <w:sz w:val="20"/>
        </w:rPr>
        <w:t>(PMI)</w:t>
      </w:r>
    </w:p>
    <w:p>
      <w:pPr>
        <w:pStyle w:val="Heading2"/>
        <w:spacing w:before="152"/>
      </w:pPr>
      <w:r>
        <w:rPr/>
        <w:t>Certiied</w:t>
      </w:r>
      <w:r>
        <w:rPr>
          <w:spacing w:val="35"/>
        </w:rPr>
        <w:t> </w:t>
      </w:r>
      <w:r>
        <w:rPr/>
        <w:t>ScrumMaster</w:t>
      </w:r>
      <w:r>
        <w:rPr>
          <w:spacing w:val="36"/>
        </w:rPr>
        <w:t> </w:t>
      </w:r>
      <w:r>
        <w:rPr/>
        <w:t>(CSM)</w:t>
      </w:r>
      <w:r>
        <w:rPr>
          <w:spacing w:val="35"/>
        </w:rPr>
        <w:t> </w:t>
      </w:r>
      <w:r>
        <w:rPr/>
        <w:t>|</w:t>
      </w:r>
      <w:r>
        <w:rPr>
          <w:spacing w:val="36"/>
        </w:rPr>
        <w:t> </w:t>
      </w:r>
      <w:r>
        <w:rPr>
          <w:spacing w:val="-4"/>
        </w:rPr>
        <w:t>2018</w:t>
      </w:r>
    </w:p>
    <w:p>
      <w:pPr>
        <w:spacing w:before="22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Scrum</w:t>
      </w:r>
      <w:r>
        <w:rPr>
          <w:b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Alliance</w:t>
      </w:r>
    </w:p>
    <w:sectPr>
      <w:type w:val="continuous"/>
      <w:pgSz w:w="11920" w:h="16860"/>
      <w:pgMar w:top="9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5"/>
      <w:ind w:hanging="191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13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13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sse.marti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2025-08-28T10:09:38Z</dcterms:created>
  <dcterms:modified xsi:type="dcterms:W3CDTF">2025-08-28T10:09:38Z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