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8C00"/>
          <w:spacing w:val="-11"/>
        </w:rPr>
        <w:t>Reese</w:t>
      </w:r>
      <w:r>
        <w:rPr>
          <w:color w:val="008C00"/>
          <w:spacing w:val="-24"/>
        </w:rPr>
        <w:t> </w:t>
      </w:r>
      <w:r>
        <w:rPr>
          <w:color w:val="008C00"/>
          <w:spacing w:val="-4"/>
        </w:rPr>
        <w:t>King</w:t>
      </w:r>
    </w:p>
    <w:p>
      <w:pPr>
        <w:pStyle w:val="Heading1"/>
        <w:spacing w:before="86"/>
        <w:ind w:left="996"/>
      </w:pPr>
      <w:r>
        <w:rPr/>
        <w:t>Real</w:t>
      </w:r>
      <w:r>
        <w:rPr>
          <w:spacing w:val="-12"/>
        </w:rPr>
        <w:t> </w:t>
      </w:r>
      <w:r>
        <w:rPr/>
        <w:t>Estate</w:t>
      </w:r>
      <w:r>
        <w:rPr>
          <w:spacing w:val="-11"/>
        </w:rPr>
        <w:t> </w:t>
      </w:r>
      <w:r>
        <w:rPr>
          <w:spacing w:val="-4"/>
        </w:rPr>
        <w:t>Agent</w:t>
      </w:r>
    </w:p>
    <w:p>
      <w:pPr>
        <w:pStyle w:val="BodyText"/>
        <w:spacing w:line="225" w:lineRule="auto" w:before="99"/>
        <w:ind w:left="996"/>
      </w:pPr>
      <w:r>
        <w:rPr/>
        <w:br w:type="column"/>
      </w:r>
      <w:r>
        <w:rPr>
          <w:color w:val="008C00"/>
          <w:w w:val="120"/>
        </w:rPr>
        <w:t>Las Vegas, NV 89147 </w:t>
      </w:r>
      <w:hyperlink r:id="rId5">
        <w:r>
          <w:rPr>
            <w:color w:val="008C00"/>
            <w:spacing w:val="-2"/>
            <w:w w:val="120"/>
          </w:rPr>
          <w:t>reese.king@email.com</w:t>
        </w:r>
      </w:hyperlink>
      <w:r>
        <w:rPr>
          <w:color w:val="008C00"/>
          <w:spacing w:val="-2"/>
          <w:w w:val="120"/>
        </w:rPr>
        <w:t> </w:t>
      </w:r>
      <w:r>
        <w:rPr>
          <w:color w:val="008C00"/>
          <w:w w:val="120"/>
        </w:rPr>
        <w:t>(702) 555-4488</w:t>
      </w:r>
    </w:p>
    <w:p>
      <w:pPr>
        <w:pStyle w:val="BodyText"/>
        <w:spacing w:line="229" w:lineRule="exact"/>
        <w:ind w:left="996"/>
      </w:pPr>
      <w:r>
        <w:rPr>
          <w:color w:val="008C00"/>
          <w:w w:val="115"/>
        </w:rPr>
        <w:t>LinkedIn</w:t>
      </w:r>
      <w:r>
        <w:rPr>
          <w:color w:val="008C00"/>
          <w:spacing w:val="30"/>
          <w:w w:val="115"/>
        </w:rPr>
        <w:t> </w:t>
      </w:r>
      <w:r>
        <w:rPr>
          <w:color w:val="008C00"/>
        </w:rPr>
        <w:t>|</w:t>
      </w:r>
      <w:r>
        <w:rPr>
          <w:color w:val="008C00"/>
          <w:spacing w:val="31"/>
          <w:w w:val="115"/>
        </w:rPr>
        <w:t> </w:t>
      </w:r>
      <w:r>
        <w:rPr>
          <w:color w:val="008C00"/>
          <w:spacing w:val="-2"/>
          <w:w w:val="115"/>
        </w:rPr>
        <w:t>Portfolio</w:t>
      </w:r>
    </w:p>
    <w:p>
      <w:pPr>
        <w:spacing w:after="0" w:line="229" w:lineRule="exact"/>
        <w:sectPr>
          <w:type w:val="continuous"/>
          <w:pgSz w:w="11920" w:h="16860"/>
          <w:pgMar w:top="620" w:bottom="280" w:left="120" w:right="280"/>
          <w:cols w:num="2" w:equalWidth="0">
            <w:col w:w="4249" w:space="3794"/>
            <w:col w:w="3477"/>
          </w:cols>
        </w:sectPr>
      </w:pPr>
    </w:p>
    <w:p>
      <w:pPr>
        <w:pStyle w:val="BodyText"/>
        <w:spacing w:before="73"/>
        <w:ind w:left="0"/>
      </w:pPr>
    </w:p>
    <w:p>
      <w:pPr>
        <w:pStyle w:val="BodyText"/>
        <w:spacing w:line="225" w:lineRule="auto"/>
        <w:ind w:left="108" w:right="222"/>
        <w:jc w:val="both"/>
      </w:pPr>
      <w:r>
        <w:rPr>
          <w:w w:val="125"/>
        </w:rPr>
        <w:t>Real</w:t>
      </w:r>
      <w:r>
        <w:rPr>
          <w:spacing w:val="-7"/>
          <w:w w:val="125"/>
        </w:rPr>
        <w:t> </w:t>
      </w:r>
      <w:r>
        <w:rPr>
          <w:w w:val="125"/>
        </w:rPr>
        <w:t>estate</w:t>
      </w:r>
      <w:r>
        <w:rPr>
          <w:spacing w:val="-7"/>
          <w:w w:val="125"/>
        </w:rPr>
        <w:t> </w:t>
      </w:r>
      <w:r>
        <w:rPr>
          <w:w w:val="125"/>
        </w:rPr>
        <w:t>agent</w:t>
      </w:r>
      <w:r>
        <w:rPr>
          <w:spacing w:val="-7"/>
          <w:w w:val="125"/>
        </w:rPr>
        <w:t> </w:t>
      </w:r>
      <w:r>
        <w:rPr>
          <w:w w:val="125"/>
        </w:rPr>
        <w:t>with</w:t>
      </w:r>
      <w:r>
        <w:rPr>
          <w:spacing w:val="-7"/>
          <w:w w:val="125"/>
        </w:rPr>
        <w:t> </w:t>
      </w:r>
      <w:r>
        <w:rPr>
          <w:w w:val="125"/>
        </w:rPr>
        <w:t>five</w:t>
      </w:r>
      <w:r>
        <w:rPr>
          <w:spacing w:val="-7"/>
          <w:w w:val="125"/>
        </w:rPr>
        <w:t> </w:t>
      </w:r>
      <w:r>
        <w:rPr>
          <w:w w:val="125"/>
        </w:rPr>
        <w:t>years</w:t>
      </w:r>
      <w:r>
        <w:rPr>
          <w:spacing w:val="-7"/>
          <w:w w:val="125"/>
        </w:rPr>
        <w:t> </w:t>
      </w:r>
      <w:r>
        <w:rPr>
          <w:w w:val="125"/>
        </w:rPr>
        <w:t>of</w:t>
      </w:r>
      <w:r>
        <w:rPr>
          <w:spacing w:val="-7"/>
          <w:w w:val="125"/>
        </w:rPr>
        <w:t> </w:t>
      </w:r>
      <w:r>
        <w:rPr>
          <w:w w:val="125"/>
        </w:rPr>
        <w:t>experience</w:t>
      </w:r>
      <w:r>
        <w:rPr>
          <w:spacing w:val="-7"/>
          <w:w w:val="125"/>
        </w:rPr>
        <w:t> </w:t>
      </w:r>
      <w:r>
        <w:rPr>
          <w:w w:val="125"/>
        </w:rPr>
        <w:t>representing</w:t>
      </w:r>
      <w:r>
        <w:rPr>
          <w:spacing w:val="-7"/>
          <w:w w:val="125"/>
        </w:rPr>
        <w:t> </w:t>
      </w:r>
      <w:r>
        <w:rPr>
          <w:w w:val="125"/>
        </w:rPr>
        <w:t>buyers</w:t>
      </w:r>
      <w:r>
        <w:rPr>
          <w:spacing w:val="-7"/>
          <w:w w:val="125"/>
        </w:rPr>
        <w:t> </w:t>
      </w:r>
      <w:r>
        <w:rPr>
          <w:w w:val="125"/>
        </w:rPr>
        <w:t>and</w:t>
      </w:r>
      <w:r>
        <w:rPr>
          <w:spacing w:val="-7"/>
          <w:w w:val="125"/>
        </w:rPr>
        <w:t> </w:t>
      </w:r>
      <w:r>
        <w:rPr>
          <w:w w:val="125"/>
        </w:rPr>
        <w:t>sellers</w:t>
      </w:r>
      <w:r>
        <w:rPr>
          <w:spacing w:val="-7"/>
          <w:w w:val="125"/>
        </w:rPr>
        <w:t> </w:t>
      </w:r>
      <w:r>
        <w:rPr>
          <w:w w:val="125"/>
        </w:rPr>
        <w:t>in</w:t>
      </w:r>
      <w:r>
        <w:rPr>
          <w:spacing w:val="-7"/>
          <w:w w:val="125"/>
        </w:rPr>
        <w:t> </w:t>
      </w:r>
      <w:r>
        <w:rPr>
          <w:w w:val="125"/>
        </w:rPr>
        <w:t>residential</w:t>
      </w:r>
      <w:r>
        <w:rPr>
          <w:spacing w:val="-7"/>
          <w:w w:val="125"/>
        </w:rPr>
        <w:t> </w:t>
      </w:r>
      <w:r>
        <w:rPr>
          <w:w w:val="125"/>
        </w:rPr>
        <w:t>markets.</w:t>
      </w:r>
      <w:r>
        <w:rPr>
          <w:spacing w:val="-7"/>
          <w:w w:val="125"/>
        </w:rPr>
        <w:t> </w:t>
      </w:r>
      <w:r>
        <w:rPr>
          <w:w w:val="125"/>
        </w:rPr>
        <w:t>Skilled</w:t>
      </w:r>
      <w:r>
        <w:rPr>
          <w:spacing w:val="-7"/>
          <w:w w:val="125"/>
        </w:rPr>
        <w:t> </w:t>
      </w:r>
      <w:r>
        <w:rPr>
          <w:w w:val="125"/>
        </w:rPr>
        <w:t>in lead</w:t>
      </w:r>
      <w:r>
        <w:rPr>
          <w:spacing w:val="-1"/>
          <w:w w:val="125"/>
        </w:rPr>
        <w:t> </w:t>
      </w:r>
      <w:r>
        <w:rPr>
          <w:w w:val="125"/>
        </w:rPr>
        <w:t>generation,</w:t>
      </w:r>
      <w:r>
        <w:rPr>
          <w:spacing w:val="-1"/>
          <w:w w:val="125"/>
        </w:rPr>
        <w:t> </w:t>
      </w:r>
      <w:r>
        <w:rPr>
          <w:w w:val="125"/>
        </w:rPr>
        <w:t>contract</w:t>
      </w:r>
      <w:r>
        <w:rPr>
          <w:spacing w:val="-1"/>
          <w:w w:val="125"/>
        </w:rPr>
        <w:t> </w:t>
      </w:r>
      <w:r>
        <w:rPr>
          <w:w w:val="125"/>
        </w:rPr>
        <w:t>negotiation,</w:t>
      </w:r>
      <w:r>
        <w:rPr>
          <w:spacing w:val="-1"/>
          <w:w w:val="125"/>
        </w:rPr>
        <w:t> </w:t>
      </w:r>
      <w:r>
        <w:rPr>
          <w:w w:val="125"/>
        </w:rPr>
        <w:t>and</w:t>
      </w:r>
      <w:r>
        <w:rPr>
          <w:spacing w:val="-1"/>
          <w:w w:val="125"/>
        </w:rPr>
        <w:t> </w:t>
      </w:r>
      <w:r>
        <w:rPr>
          <w:w w:val="125"/>
        </w:rPr>
        <w:t>local</w:t>
      </w:r>
      <w:r>
        <w:rPr>
          <w:spacing w:val="-1"/>
          <w:w w:val="125"/>
        </w:rPr>
        <w:t> </w:t>
      </w:r>
      <w:r>
        <w:rPr>
          <w:w w:val="125"/>
        </w:rPr>
        <w:t>market</w:t>
      </w:r>
      <w:r>
        <w:rPr>
          <w:spacing w:val="-1"/>
          <w:w w:val="125"/>
        </w:rPr>
        <w:t> </w:t>
      </w:r>
      <w:r>
        <w:rPr>
          <w:w w:val="125"/>
        </w:rPr>
        <w:t>analysis.</w:t>
      </w:r>
      <w:r>
        <w:rPr>
          <w:spacing w:val="-1"/>
          <w:w w:val="125"/>
        </w:rPr>
        <w:t> </w:t>
      </w:r>
      <w:r>
        <w:rPr>
          <w:w w:val="125"/>
        </w:rPr>
        <w:t>Known</w:t>
      </w:r>
      <w:r>
        <w:rPr>
          <w:spacing w:val="-1"/>
          <w:w w:val="125"/>
        </w:rPr>
        <w:t> </w:t>
      </w:r>
      <w:r>
        <w:rPr>
          <w:w w:val="125"/>
        </w:rPr>
        <w:t>for</w:t>
      </w:r>
      <w:r>
        <w:rPr>
          <w:spacing w:val="-1"/>
          <w:w w:val="125"/>
        </w:rPr>
        <w:t> </w:t>
      </w:r>
      <w:r>
        <w:rPr>
          <w:w w:val="125"/>
        </w:rPr>
        <w:t>exceeding</w:t>
      </w:r>
      <w:r>
        <w:rPr>
          <w:spacing w:val="-1"/>
          <w:w w:val="125"/>
        </w:rPr>
        <w:t> </w:t>
      </w:r>
      <w:r>
        <w:rPr>
          <w:w w:val="125"/>
        </w:rPr>
        <w:t>sales</w:t>
      </w:r>
      <w:r>
        <w:rPr>
          <w:spacing w:val="-1"/>
          <w:w w:val="125"/>
        </w:rPr>
        <w:t> </w:t>
      </w:r>
      <w:r>
        <w:rPr>
          <w:w w:val="125"/>
        </w:rPr>
        <w:t>goals</w:t>
      </w:r>
      <w:r>
        <w:rPr>
          <w:spacing w:val="-1"/>
          <w:w w:val="125"/>
        </w:rPr>
        <w:t> </w:t>
      </w:r>
      <w:r>
        <w:rPr>
          <w:w w:val="125"/>
        </w:rPr>
        <w:t>and</w:t>
      </w:r>
      <w:r>
        <w:rPr>
          <w:spacing w:val="-1"/>
          <w:w w:val="125"/>
        </w:rPr>
        <w:t> </w:t>
      </w:r>
      <w:r>
        <w:rPr>
          <w:w w:val="125"/>
        </w:rPr>
        <w:t>building strong client relationships through responsive service.</w:t>
      </w:r>
    </w:p>
    <w:p>
      <w:pPr>
        <w:pStyle w:val="BodyText"/>
        <w:spacing w:before="11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20" w:h="16860"/>
          <w:pgMar w:top="620" w:bottom="280" w:left="120" w:right="280"/>
        </w:sectPr>
      </w:pPr>
    </w:p>
    <w:p>
      <w:pPr>
        <w:pStyle w:val="Heading1"/>
        <w:spacing w:before="97"/>
      </w:pPr>
      <w:r>
        <w:rPr>
          <w:color w:val="008C00"/>
          <w:spacing w:val="-9"/>
        </w:rPr>
        <w:t>PROFESSIONAL</w:t>
      </w:r>
      <w:r>
        <w:rPr>
          <w:color w:val="008C00"/>
        </w:rPr>
        <w:t> </w:t>
      </w:r>
      <w:r>
        <w:rPr>
          <w:color w:val="008C00"/>
          <w:spacing w:val="-2"/>
        </w:rPr>
        <w:t>EXPERIENCE</w:t>
      </w:r>
    </w:p>
    <w:p>
      <w:pPr>
        <w:pStyle w:val="Heading2"/>
      </w:pPr>
      <w:r>
        <w:rPr/>
        <w:t>Real</w:t>
      </w:r>
      <w:r>
        <w:rPr>
          <w:spacing w:val="2"/>
        </w:rPr>
        <w:t> </w:t>
      </w:r>
      <w:r>
        <w:rPr/>
        <w:t>Estate</w:t>
      </w:r>
      <w:r>
        <w:rPr>
          <w:spacing w:val="2"/>
        </w:rPr>
        <w:t> </w:t>
      </w:r>
      <w:r>
        <w:rPr>
          <w:spacing w:val="-4"/>
        </w:rPr>
        <w:t>Agent</w:t>
      </w:r>
    </w:p>
    <w:p>
      <w:pPr>
        <w:spacing w:before="46"/>
        <w:ind w:left="108" w:right="0" w:firstLine="0"/>
        <w:jc w:val="left"/>
        <w:rPr>
          <w:i/>
          <w:sz w:val="20"/>
        </w:rPr>
      </w:pPr>
      <w:r>
        <w:rPr>
          <w:i/>
          <w:sz w:val="20"/>
        </w:rPr>
        <w:t>Platinum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2"/>
          <w:sz w:val="20"/>
        </w:rPr>
        <w:t> </w:t>
      </w:r>
      <w:r>
        <w:rPr>
          <w:i/>
          <w:w w:val="90"/>
          <w:sz w:val="20"/>
        </w:rPr>
        <w:t>|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Vegas,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NV</w:t>
      </w:r>
      <w:r>
        <w:rPr>
          <w:i/>
          <w:spacing w:val="-6"/>
          <w:sz w:val="20"/>
        </w:rPr>
        <w:t> </w:t>
      </w:r>
      <w:r>
        <w:rPr>
          <w:i/>
          <w:w w:val="90"/>
          <w:sz w:val="20"/>
        </w:rPr>
        <w:t>|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2020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Present</w:t>
      </w:r>
    </w:p>
    <w:p>
      <w:pPr>
        <w:pStyle w:val="BodyText"/>
        <w:spacing w:line="225" w:lineRule="auto" w:before="110"/>
        <w:ind w:right="161"/>
      </w:pPr>
      <w:r>
        <w:rPr>
          <w:w w:val="120"/>
        </w:rPr>
        <w:t>Closed over $12 million in residential transactions annually, consistently ranking in the top 10% of regional agents</w:t>
      </w:r>
    </w:p>
    <w:p>
      <w:pPr>
        <w:pStyle w:val="BodyText"/>
        <w:spacing w:line="225" w:lineRule="auto" w:before="61"/>
      </w:pPr>
      <w:r>
        <w:rPr>
          <w:w w:val="125"/>
        </w:rPr>
        <w:t>Hosted</w:t>
      </w:r>
      <w:r>
        <w:rPr>
          <w:spacing w:val="-13"/>
          <w:w w:val="125"/>
        </w:rPr>
        <w:t> </w:t>
      </w:r>
      <w:r>
        <w:rPr>
          <w:w w:val="125"/>
        </w:rPr>
        <w:t>80+</w:t>
      </w:r>
      <w:r>
        <w:rPr>
          <w:spacing w:val="-13"/>
          <w:w w:val="125"/>
        </w:rPr>
        <w:t> </w:t>
      </w:r>
      <w:r>
        <w:rPr>
          <w:w w:val="125"/>
        </w:rPr>
        <w:t>open</w:t>
      </w:r>
      <w:r>
        <w:rPr>
          <w:spacing w:val="-13"/>
          <w:w w:val="125"/>
        </w:rPr>
        <w:t> </w:t>
      </w:r>
      <w:r>
        <w:rPr>
          <w:w w:val="125"/>
        </w:rPr>
        <w:t>houses</w:t>
      </w:r>
      <w:r>
        <w:rPr>
          <w:spacing w:val="-13"/>
          <w:w w:val="125"/>
        </w:rPr>
        <w:t> </w:t>
      </w:r>
      <w:r>
        <w:rPr>
          <w:w w:val="125"/>
        </w:rPr>
        <w:t>and</w:t>
      </w:r>
      <w:r>
        <w:rPr>
          <w:spacing w:val="-13"/>
          <w:w w:val="125"/>
        </w:rPr>
        <w:t> </w:t>
      </w:r>
      <w:r>
        <w:rPr>
          <w:w w:val="125"/>
        </w:rPr>
        <w:t>virtual</w:t>
      </w:r>
      <w:r>
        <w:rPr>
          <w:spacing w:val="-13"/>
          <w:w w:val="125"/>
        </w:rPr>
        <w:t> </w:t>
      </w:r>
      <w:r>
        <w:rPr>
          <w:w w:val="125"/>
        </w:rPr>
        <w:t>tours</w:t>
      </w:r>
      <w:r>
        <w:rPr>
          <w:spacing w:val="-13"/>
          <w:w w:val="125"/>
        </w:rPr>
        <w:t> </w:t>
      </w:r>
      <w:r>
        <w:rPr>
          <w:w w:val="125"/>
        </w:rPr>
        <w:t>yearly,</w:t>
      </w:r>
      <w:r>
        <w:rPr>
          <w:spacing w:val="-13"/>
          <w:w w:val="125"/>
        </w:rPr>
        <w:t> </w:t>
      </w:r>
      <w:r>
        <w:rPr>
          <w:w w:val="125"/>
        </w:rPr>
        <w:t>converting</w:t>
      </w:r>
      <w:r>
        <w:rPr>
          <w:spacing w:val="-13"/>
          <w:w w:val="125"/>
        </w:rPr>
        <w:t> </w:t>
      </w:r>
      <w:r>
        <w:rPr>
          <w:w w:val="125"/>
        </w:rPr>
        <w:t>27%</w:t>
      </w:r>
      <w:r>
        <w:rPr>
          <w:spacing w:val="-13"/>
          <w:w w:val="125"/>
        </w:rPr>
        <w:t> </w:t>
      </w:r>
      <w:r>
        <w:rPr>
          <w:w w:val="125"/>
        </w:rPr>
        <w:t>of showings into signed contracts</w:t>
      </w:r>
    </w:p>
    <w:p>
      <w:pPr>
        <w:pStyle w:val="BodyText"/>
        <w:spacing w:line="225" w:lineRule="auto" w:before="61"/>
      </w:pPr>
      <w:r>
        <w:rPr>
          <w:w w:val="125"/>
        </w:rPr>
        <w:t>Negotiated price adjustments and contingencies on behalf of clients, saving an average of $15,400 per transaction</w:t>
      </w:r>
    </w:p>
    <w:p>
      <w:pPr>
        <w:pStyle w:val="Heading2"/>
        <w:spacing w:before="192"/>
      </w:pPr>
      <w:r>
        <w:rPr/>
        <w:t>Real</w:t>
      </w:r>
      <w:r>
        <w:rPr>
          <w:spacing w:val="2"/>
        </w:rPr>
        <w:t> </w:t>
      </w:r>
      <w:r>
        <w:rPr/>
        <w:t>Estate</w:t>
      </w:r>
      <w:r>
        <w:rPr>
          <w:spacing w:val="2"/>
        </w:rPr>
        <w:t> </w:t>
      </w:r>
      <w:r>
        <w:rPr>
          <w:spacing w:val="-2"/>
        </w:rPr>
        <w:t>Assistant</w:t>
      </w:r>
    </w:p>
    <w:p>
      <w:pPr>
        <w:spacing w:before="47"/>
        <w:ind w:left="108" w:right="0" w:firstLine="0"/>
        <w:jc w:val="left"/>
        <w:rPr>
          <w:i/>
          <w:sz w:val="20"/>
        </w:rPr>
      </w:pPr>
      <w:r>
        <w:rPr>
          <w:i/>
          <w:sz w:val="20"/>
        </w:rPr>
        <w:t>Southwest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Urban Homes</w:t>
      </w:r>
      <w:r>
        <w:rPr>
          <w:i/>
          <w:spacing w:val="-1"/>
          <w:sz w:val="20"/>
        </w:rPr>
        <w:t> </w:t>
      </w:r>
      <w:r>
        <w:rPr>
          <w:i/>
          <w:w w:val="90"/>
          <w:sz w:val="20"/>
        </w:rPr>
        <w:t>|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Henderson,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NV</w:t>
      </w:r>
      <w:r>
        <w:rPr>
          <w:i/>
          <w:spacing w:val="-5"/>
          <w:sz w:val="20"/>
        </w:rPr>
        <w:t> </w:t>
      </w:r>
      <w:r>
        <w:rPr>
          <w:i/>
          <w:w w:val="90"/>
          <w:sz w:val="20"/>
        </w:rPr>
        <w:t>|</w:t>
      </w:r>
      <w:r>
        <w:rPr>
          <w:i/>
          <w:sz w:val="20"/>
        </w:rPr>
        <w:t> 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2018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February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2020</w:t>
      </w:r>
    </w:p>
    <w:p>
      <w:pPr>
        <w:pStyle w:val="BodyText"/>
        <w:spacing w:line="225" w:lineRule="auto" w:before="109"/>
      </w:pPr>
      <w:r>
        <w:rPr>
          <w:w w:val="125"/>
        </w:rPr>
        <w:t>Managed</w:t>
      </w:r>
      <w:r>
        <w:rPr>
          <w:spacing w:val="-7"/>
          <w:w w:val="125"/>
        </w:rPr>
        <w:t> </w:t>
      </w:r>
      <w:r>
        <w:rPr>
          <w:w w:val="125"/>
        </w:rPr>
        <w:t>listing</w:t>
      </w:r>
      <w:r>
        <w:rPr>
          <w:spacing w:val="-7"/>
          <w:w w:val="125"/>
        </w:rPr>
        <w:t> </w:t>
      </w:r>
      <w:r>
        <w:rPr>
          <w:w w:val="125"/>
        </w:rPr>
        <w:t>uploads,</w:t>
      </w:r>
      <w:r>
        <w:rPr>
          <w:spacing w:val="-7"/>
          <w:w w:val="125"/>
        </w:rPr>
        <w:t> </w:t>
      </w:r>
      <w:r>
        <w:rPr>
          <w:w w:val="125"/>
        </w:rPr>
        <w:t>MLS</w:t>
      </w:r>
      <w:r>
        <w:rPr>
          <w:spacing w:val="-7"/>
          <w:w w:val="125"/>
        </w:rPr>
        <w:t> </w:t>
      </w:r>
      <w:r>
        <w:rPr>
          <w:w w:val="125"/>
        </w:rPr>
        <w:t>entries,</w:t>
      </w:r>
      <w:r>
        <w:rPr>
          <w:spacing w:val="-7"/>
          <w:w w:val="125"/>
        </w:rPr>
        <w:t> </w:t>
      </w:r>
      <w:r>
        <w:rPr>
          <w:w w:val="125"/>
        </w:rPr>
        <w:t>and</w:t>
      </w:r>
      <w:r>
        <w:rPr>
          <w:spacing w:val="-7"/>
          <w:w w:val="125"/>
        </w:rPr>
        <w:t> </w:t>
      </w:r>
      <w:r>
        <w:rPr>
          <w:w w:val="125"/>
        </w:rPr>
        <w:t>showing</w:t>
      </w:r>
      <w:r>
        <w:rPr>
          <w:spacing w:val="-7"/>
          <w:w w:val="125"/>
        </w:rPr>
        <w:t> </w:t>
      </w:r>
      <w:r>
        <w:rPr>
          <w:w w:val="125"/>
        </w:rPr>
        <w:t>coordination</w:t>
      </w:r>
      <w:r>
        <w:rPr>
          <w:spacing w:val="-7"/>
          <w:w w:val="125"/>
        </w:rPr>
        <w:t> </w:t>
      </w:r>
      <w:r>
        <w:rPr>
          <w:w w:val="125"/>
        </w:rPr>
        <w:t>for</w:t>
      </w:r>
      <w:r>
        <w:rPr>
          <w:spacing w:val="-7"/>
          <w:w w:val="125"/>
        </w:rPr>
        <w:t> </w:t>
      </w:r>
      <w:r>
        <w:rPr>
          <w:w w:val="125"/>
        </w:rPr>
        <w:t>a team of four licensed agents</w:t>
      </w:r>
    </w:p>
    <w:p>
      <w:pPr>
        <w:pStyle w:val="BodyText"/>
        <w:spacing w:line="225" w:lineRule="auto" w:before="61"/>
      </w:pPr>
      <w:r>
        <w:rPr>
          <w:w w:val="115"/>
        </w:rPr>
        <w:t>Prepared</w:t>
      </w:r>
      <w:r>
        <w:rPr>
          <w:spacing w:val="40"/>
          <w:w w:val="115"/>
        </w:rPr>
        <w:t> </w:t>
      </w:r>
      <w:r>
        <w:rPr>
          <w:w w:val="115"/>
        </w:rPr>
        <w:t>CMAs</w:t>
      </w:r>
      <w:r>
        <w:rPr>
          <w:spacing w:val="40"/>
          <w:w w:val="115"/>
        </w:rPr>
        <w:t> </w:t>
      </w:r>
      <w:r>
        <w:rPr>
          <w:w w:val="115"/>
        </w:rPr>
        <w:t>and</w:t>
      </w:r>
      <w:r>
        <w:rPr>
          <w:spacing w:val="40"/>
          <w:w w:val="115"/>
        </w:rPr>
        <w:t> </w:t>
      </w:r>
      <w:r>
        <w:rPr>
          <w:w w:val="115"/>
        </w:rPr>
        <w:t>property</w:t>
      </w:r>
      <w:r>
        <w:rPr>
          <w:spacing w:val="40"/>
          <w:w w:val="115"/>
        </w:rPr>
        <w:t> </w:t>
      </w:r>
      <w:r>
        <w:rPr>
          <w:w w:val="115"/>
        </w:rPr>
        <w:t>brochures</w:t>
      </w:r>
      <w:r>
        <w:rPr>
          <w:spacing w:val="40"/>
          <w:w w:val="115"/>
        </w:rPr>
        <w:t> </w:t>
      </w:r>
      <w:r>
        <w:rPr>
          <w:w w:val="115"/>
        </w:rPr>
        <w:t>that</w:t>
      </w:r>
      <w:r>
        <w:rPr>
          <w:spacing w:val="40"/>
          <w:w w:val="115"/>
        </w:rPr>
        <w:t> </w:t>
      </w:r>
      <w:r>
        <w:rPr>
          <w:w w:val="115"/>
        </w:rPr>
        <w:t>improved</w:t>
      </w:r>
      <w:r>
        <w:rPr>
          <w:spacing w:val="40"/>
          <w:w w:val="115"/>
        </w:rPr>
        <w:t> </w:t>
      </w:r>
      <w:r>
        <w:rPr>
          <w:w w:val="115"/>
        </w:rPr>
        <w:t>team</w:t>
      </w:r>
      <w:r>
        <w:rPr>
          <w:spacing w:val="40"/>
          <w:w w:val="115"/>
        </w:rPr>
        <w:t> </w:t>
      </w:r>
      <w:r>
        <w:rPr>
          <w:w w:val="115"/>
        </w:rPr>
        <w:t>closing</w:t>
      </w:r>
      <w:r>
        <w:rPr>
          <w:spacing w:val="40"/>
          <w:w w:val="115"/>
        </w:rPr>
        <w:t> </w:t>
      </w:r>
      <w:r>
        <w:rPr>
          <w:w w:val="115"/>
        </w:rPr>
        <w:t>rates by 18% across 12 months</w:t>
      </w:r>
    </w:p>
    <w:p>
      <w:pPr>
        <w:pStyle w:val="BodyText"/>
        <w:spacing w:line="225" w:lineRule="auto" w:before="62"/>
      </w:pPr>
      <w:r>
        <w:rPr>
          <w:w w:val="125"/>
        </w:rPr>
        <w:t>Responded</w:t>
      </w:r>
      <w:r>
        <w:rPr>
          <w:spacing w:val="-3"/>
          <w:w w:val="125"/>
        </w:rPr>
        <w:t> </w:t>
      </w:r>
      <w:r>
        <w:rPr>
          <w:w w:val="125"/>
        </w:rPr>
        <w:t>to</w:t>
      </w:r>
      <w:r>
        <w:rPr>
          <w:spacing w:val="-3"/>
          <w:w w:val="125"/>
        </w:rPr>
        <w:t> </w:t>
      </w:r>
      <w:r>
        <w:rPr>
          <w:w w:val="125"/>
        </w:rPr>
        <w:t>client</w:t>
      </w:r>
      <w:r>
        <w:rPr>
          <w:spacing w:val="-3"/>
          <w:w w:val="125"/>
        </w:rPr>
        <w:t> </w:t>
      </w:r>
      <w:r>
        <w:rPr>
          <w:w w:val="125"/>
        </w:rPr>
        <w:t>inquiries</w:t>
      </w:r>
      <w:r>
        <w:rPr>
          <w:spacing w:val="-3"/>
          <w:w w:val="125"/>
        </w:rPr>
        <w:t> </w:t>
      </w:r>
      <w:r>
        <w:rPr>
          <w:w w:val="125"/>
        </w:rPr>
        <w:t>and</w:t>
      </w:r>
      <w:r>
        <w:rPr>
          <w:spacing w:val="-3"/>
          <w:w w:val="125"/>
        </w:rPr>
        <w:t> </w:t>
      </w:r>
      <w:r>
        <w:rPr>
          <w:w w:val="125"/>
        </w:rPr>
        <w:t>maintained</w:t>
      </w:r>
      <w:r>
        <w:rPr>
          <w:spacing w:val="-3"/>
          <w:w w:val="125"/>
        </w:rPr>
        <w:t> </w:t>
      </w:r>
      <w:r>
        <w:rPr>
          <w:w w:val="125"/>
        </w:rPr>
        <w:t>database</w:t>
      </w:r>
      <w:r>
        <w:rPr>
          <w:spacing w:val="-3"/>
          <w:w w:val="125"/>
        </w:rPr>
        <w:t> </w:t>
      </w:r>
      <w:r>
        <w:rPr>
          <w:w w:val="125"/>
        </w:rPr>
        <w:t>of</w:t>
      </w:r>
      <w:r>
        <w:rPr>
          <w:spacing w:val="-3"/>
          <w:w w:val="125"/>
        </w:rPr>
        <w:t> </w:t>
      </w:r>
      <w:r>
        <w:rPr>
          <w:w w:val="125"/>
        </w:rPr>
        <w:t>over</w:t>
      </w:r>
      <w:r>
        <w:rPr>
          <w:spacing w:val="-3"/>
          <w:w w:val="125"/>
        </w:rPr>
        <w:t> </w:t>
      </w:r>
      <w:r>
        <w:rPr>
          <w:w w:val="125"/>
        </w:rPr>
        <w:t>500 leads using CRM software</w:t>
      </w:r>
    </w:p>
    <w:p>
      <w:pPr>
        <w:pStyle w:val="Heading1"/>
        <w:spacing w:before="97"/>
      </w:pPr>
      <w:r>
        <w:rPr>
          <w:b w:val="0"/>
        </w:rPr>
        <w:br w:type="column"/>
      </w:r>
      <w:r>
        <w:rPr>
          <w:color w:val="008C00"/>
          <w:spacing w:val="-2"/>
        </w:rPr>
        <w:t>EDUCATION</w:t>
      </w:r>
    </w:p>
    <w:p>
      <w:pPr>
        <w:pStyle w:val="Heading2"/>
      </w:pPr>
      <w:r>
        <w:rPr/>
        <w:t>Bachelor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Arts</w:t>
      </w:r>
      <w:r>
        <w:rPr>
          <w:spacing w:val="-13"/>
        </w:rPr>
        <w:t> </w:t>
      </w:r>
      <w:r>
        <w:rPr/>
        <w:t>(B.A.)</w:t>
      </w:r>
      <w:r>
        <w:rPr>
          <w:spacing w:val="-14"/>
        </w:rPr>
        <w:t> </w:t>
      </w:r>
      <w:r>
        <w:rPr/>
        <w:t>Business </w:t>
      </w:r>
      <w:r>
        <w:rPr>
          <w:spacing w:val="-2"/>
        </w:rPr>
        <w:t>Communication</w:t>
      </w:r>
    </w:p>
    <w:p>
      <w:pPr>
        <w:pStyle w:val="BodyText"/>
        <w:spacing w:line="225" w:lineRule="auto" w:before="43"/>
        <w:ind w:left="108" w:right="259"/>
      </w:pPr>
      <w:r>
        <w:rPr>
          <w:w w:val="115"/>
        </w:rPr>
        <w:t>University of Nevada, Las Vegas, NV </w:t>
      </w:r>
      <w:r>
        <w:rPr/>
        <w:t>| </w:t>
      </w:r>
      <w:r>
        <w:rPr>
          <w:w w:val="115"/>
        </w:rPr>
        <w:t>May 2017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1"/>
      </w:pPr>
      <w:r>
        <w:rPr>
          <w:color w:val="008C00"/>
          <w:spacing w:val="-10"/>
        </w:rPr>
        <w:t>KEY</w:t>
      </w:r>
      <w:r>
        <w:rPr>
          <w:color w:val="008C00"/>
          <w:spacing w:val="-7"/>
        </w:rPr>
        <w:t> </w:t>
      </w:r>
      <w:r>
        <w:rPr>
          <w:color w:val="008C00"/>
          <w:spacing w:val="-2"/>
        </w:rPr>
        <w:t>SKILLS</w:t>
      </w:r>
    </w:p>
    <w:p>
      <w:pPr>
        <w:pStyle w:val="BodyText"/>
        <w:spacing w:line="288" w:lineRule="auto" w:before="78"/>
        <w:ind w:right="192"/>
      </w:pPr>
      <w:r>
        <w:rPr>
          <w:w w:val="125"/>
        </w:rPr>
        <w:t>Contract drafting - Expert</w:t>
      </w:r>
      <w:r>
        <w:rPr>
          <w:spacing w:val="40"/>
          <w:w w:val="125"/>
        </w:rPr>
        <w:t> </w:t>
      </w:r>
      <w:r>
        <w:rPr>
          <w:w w:val="125"/>
        </w:rPr>
        <w:t>CRM management - </w:t>
      </w:r>
      <w:r>
        <w:rPr>
          <w:w w:val="125"/>
        </w:rPr>
        <w:t>Proficient Market research - Competent</w:t>
      </w:r>
    </w:p>
    <w:p>
      <w:pPr>
        <w:pStyle w:val="BodyText"/>
        <w:spacing w:line="288" w:lineRule="auto"/>
      </w:pPr>
      <w:r>
        <w:rPr>
          <w:w w:val="125"/>
        </w:rPr>
        <w:t>Negotiation</w:t>
      </w:r>
      <w:r>
        <w:rPr>
          <w:spacing w:val="-10"/>
          <w:w w:val="125"/>
        </w:rPr>
        <w:t> </w:t>
      </w:r>
      <w:r>
        <w:rPr>
          <w:w w:val="125"/>
        </w:rPr>
        <w:t>strategy</w:t>
      </w:r>
      <w:r>
        <w:rPr>
          <w:spacing w:val="-9"/>
          <w:w w:val="125"/>
        </w:rPr>
        <w:t> </w:t>
      </w:r>
      <w:r>
        <w:rPr>
          <w:w w:val="125"/>
        </w:rPr>
        <w:t>-</w:t>
      </w:r>
      <w:r>
        <w:rPr>
          <w:spacing w:val="-9"/>
          <w:w w:val="125"/>
        </w:rPr>
        <w:t> </w:t>
      </w:r>
      <w:r>
        <w:rPr>
          <w:w w:val="125"/>
        </w:rPr>
        <w:t>Amateur Property staging - Beginner</w:t>
      </w:r>
    </w:p>
    <w:p>
      <w:pPr>
        <w:spacing w:after="0" w:line="288" w:lineRule="auto"/>
        <w:sectPr>
          <w:type w:val="continuous"/>
          <w:pgSz w:w="11920" w:h="16860"/>
          <w:pgMar w:top="620" w:bottom="280" w:left="120" w:right="280"/>
          <w:cols w:num="2" w:equalWidth="0">
            <w:col w:w="7461" w:space="417"/>
            <w:col w:w="3642"/>
          </w:cols>
        </w:sectPr>
      </w:pPr>
    </w:p>
    <w:p>
      <w:pPr>
        <w:pStyle w:val="BodyText"/>
        <w:spacing w:before="98"/>
        <w:ind w:left="0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72049" y="1878602"/>
                            <a:ext cx="9525" cy="882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26500">
                                <a:moveTo>
                                  <a:pt x="0" y="8825972"/>
                                </a:moveTo>
                                <a:lnTo>
                                  <a:pt x="9524" y="8825972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25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8565" cy="18789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78964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333375"/>
                                </a:lnTo>
                                <a:lnTo>
                                  <a:pt x="0" y="1266367"/>
                                </a:lnTo>
                                <a:lnTo>
                                  <a:pt x="0" y="1878596"/>
                                </a:lnTo>
                                <a:lnTo>
                                  <a:pt x="7568171" y="1878596"/>
                                </a:lnTo>
                                <a:lnTo>
                                  <a:pt x="7568171" y="1266367"/>
                                </a:lnTo>
                                <a:lnTo>
                                  <a:pt x="7568171" y="333375"/>
                                </a:lnTo>
                                <a:lnTo>
                                  <a:pt x="7568171" y="323837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66379"/>
                            <a:ext cx="756856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612775">
                                <a:moveTo>
                                  <a:pt x="7568171" y="604177"/>
                                </a:moveTo>
                                <a:lnTo>
                                  <a:pt x="0" y="604177"/>
                                </a:lnTo>
                                <a:lnTo>
                                  <a:pt x="0" y="612228"/>
                                </a:lnTo>
                                <a:lnTo>
                                  <a:pt x="7568171" y="612228"/>
                                </a:lnTo>
                                <a:lnTo>
                                  <a:pt x="7568171" y="604177"/>
                                </a:lnTo>
                                <a:close/>
                              </a:path>
                              <a:path w="7568565" h="612775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51"/>
                                </a:lnTo>
                                <a:lnTo>
                                  <a:pt x="7568171" y="8051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493019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002600" y="3070849"/>
                            <a:ext cx="25380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 h="8255">
                                <a:moveTo>
                                  <a:pt x="25375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2537551" y="0"/>
                                </a:lnTo>
                                <a:lnTo>
                                  <a:pt x="25375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3047" y="2724454"/>
                            <a:ext cx="5034915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 h="2167255">
                                <a:moveTo>
                                  <a:pt x="32232" y="2148751"/>
                                </a:moveTo>
                                <a:lnTo>
                                  <a:pt x="18249" y="2134768"/>
                                </a:lnTo>
                                <a:lnTo>
                                  <a:pt x="13982" y="2134768"/>
                                </a:lnTo>
                                <a:lnTo>
                                  <a:pt x="0" y="2148751"/>
                                </a:lnTo>
                                <a:lnTo>
                                  <a:pt x="0" y="2153018"/>
                                </a:lnTo>
                                <a:lnTo>
                                  <a:pt x="13982" y="2166988"/>
                                </a:lnTo>
                                <a:lnTo>
                                  <a:pt x="18249" y="2166988"/>
                                </a:lnTo>
                                <a:lnTo>
                                  <a:pt x="32232" y="2153018"/>
                                </a:lnTo>
                                <a:lnTo>
                                  <a:pt x="32232" y="2150884"/>
                                </a:lnTo>
                                <a:lnTo>
                                  <a:pt x="32232" y="2148751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818462"/>
                                </a:moveTo>
                                <a:lnTo>
                                  <a:pt x="18249" y="1804492"/>
                                </a:lnTo>
                                <a:lnTo>
                                  <a:pt x="13982" y="1804492"/>
                                </a:lnTo>
                                <a:lnTo>
                                  <a:pt x="0" y="1818462"/>
                                </a:lnTo>
                                <a:lnTo>
                                  <a:pt x="0" y="1822729"/>
                                </a:lnTo>
                                <a:lnTo>
                                  <a:pt x="13982" y="1836712"/>
                                </a:lnTo>
                                <a:lnTo>
                                  <a:pt x="18249" y="1836712"/>
                                </a:lnTo>
                                <a:lnTo>
                                  <a:pt x="32232" y="1822729"/>
                                </a:lnTo>
                                <a:lnTo>
                                  <a:pt x="32232" y="1820595"/>
                                </a:lnTo>
                                <a:lnTo>
                                  <a:pt x="32232" y="1818462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488173"/>
                                </a:moveTo>
                                <a:lnTo>
                                  <a:pt x="18249" y="1474203"/>
                                </a:lnTo>
                                <a:lnTo>
                                  <a:pt x="13982" y="1474203"/>
                                </a:lnTo>
                                <a:lnTo>
                                  <a:pt x="0" y="1488173"/>
                                </a:lnTo>
                                <a:lnTo>
                                  <a:pt x="0" y="1492453"/>
                                </a:lnTo>
                                <a:lnTo>
                                  <a:pt x="13982" y="1506423"/>
                                </a:lnTo>
                                <a:lnTo>
                                  <a:pt x="18249" y="1506423"/>
                                </a:lnTo>
                                <a:lnTo>
                                  <a:pt x="32232" y="1492453"/>
                                </a:lnTo>
                                <a:lnTo>
                                  <a:pt x="32232" y="1490306"/>
                                </a:lnTo>
                                <a:lnTo>
                                  <a:pt x="32232" y="1488173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674547"/>
                                </a:moveTo>
                                <a:lnTo>
                                  <a:pt x="18249" y="660577"/>
                                </a:lnTo>
                                <a:lnTo>
                                  <a:pt x="13982" y="660577"/>
                                </a:lnTo>
                                <a:lnTo>
                                  <a:pt x="0" y="674547"/>
                                </a:lnTo>
                                <a:lnTo>
                                  <a:pt x="0" y="678827"/>
                                </a:lnTo>
                                <a:lnTo>
                                  <a:pt x="13982" y="692797"/>
                                </a:lnTo>
                                <a:lnTo>
                                  <a:pt x="18249" y="692797"/>
                                </a:lnTo>
                                <a:lnTo>
                                  <a:pt x="32232" y="678827"/>
                                </a:lnTo>
                                <a:lnTo>
                                  <a:pt x="32232" y="676681"/>
                                </a:lnTo>
                                <a:lnTo>
                                  <a:pt x="32232" y="674547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344258"/>
                                </a:moveTo>
                                <a:lnTo>
                                  <a:pt x="18249" y="330288"/>
                                </a:lnTo>
                                <a:lnTo>
                                  <a:pt x="13982" y="330288"/>
                                </a:lnTo>
                                <a:lnTo>
                                  <a:pt x="0" y="344258"/>
                                </a:lnTo>
                                <a:lnTo>
                                  <a:pt x="0" y="348538"/>
                                </a:lnTo>
                                <a:lnTo>
                                  <a:pt x="13982" y="362508"/>
                                </a:lnTo>
                                <a:lnTo>
                                  <a:pt x="18249" y="362508"/>
                                </a:lnTo>
                                <a:lnTo>
                                  <a:pt x="32232" y="348538"/>
                                </a:lnTo>
                                <a:lnTo>
                                  <a:pt x="32232" y="346405"/>
                                </a:lnTo>
                                <a:lnTo>
                                  <a:pt x="32232" y="344258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3982"/>
                                </a:moveTo>
                                <a:lnTo>
                                  <a:pt x="18249" y="0"/>
                                </a:lnTo>
                                <a:lnTo>
                                  <a:pt x="13982" y="0"/>
                                </a:lnTo>
                                <a:lnTo>
                                  <a:pt x="0" y="13982"/>
                                </a:lnTo>
                                <a:lnTo>
                                  <a:pt x="0" y="18249"/>
                                </a:lnTo>
                                <a:lnTo>
                                  <a:pt x="13982" y="32232"/>
                                </a:lnTo>
                                <a:lnTo>
                                  <a:pt x="18249" y="32232"/>
                                </a:lnTo>
                                <a:lnTo>
                                  <a:pt x="32232" y="18249"/>
                                </a:lnTo>
                                <a:lnTo>
                                  <a:pt x="32232" y="16116"/>
                                </a:lnTo>
                                <a:lnTo>
                                  <a:pt x="32232" y="13982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520393"/>
                                </a:moveTo>
                                <a:lnTo>
                                  <a:pt x="5020856" y="1506423"/>
                                </a:lnTo>
                                <a:lnTo>
                                  <a:pt x="5016576" y="1506423"/>
                                </a:lnTo>
                                <a:lnTo>
                                  <a:pt x="5002606" y="1520393"/>
                                </a:lnTo>
                                <a:lnTo>
                                  <a:pt x="5002606" y="1524673"/>
                                </a:lnTo>
                                <a:lnTo>
                                  <a:pt x="5016576" y="1538643"/>
                                </a:lnTo>
                                <a:lnTo>
                                  <a:pt x="5020856" y="1538643"/>
                                </a:lnTo>
                                <a:lnTo>
                                  <a:pt x="5034826" y="1524673"/>
                                </a:lnTo>
                                <a:lnTo>
                                  <a:pt x="5034826" y="1522539"/>
                                </a:lnTo>
                                <a:lnTo>
                                  <a:pt x="5034826" y="1520393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335112"/>
                                </a:moveTo>
                                <a:lnTo>
                                  <a:pt x="5020856" y="1321142"/>
                                </a:lnTo>
                                <a:lnTo>
                                  <a:pt x="5016576" y="1321142"/>
                                </a:lnTo>
                                <a:lnTo>
                                  <a:pt x="5002606" y="1335112"/>
                                </a:lnTo>
                                <a:lnTo>
                                  <a:pt x="5002606" y="1339392"/>
                                </a:lnTo>
                                <a:lnTo>
                                  <a:pt x="5016576" y="1353362"/>
                                </a:lnTo>
                                <a:lnTo>
                                  <a:pt x="5020856" y="1353362"/>
                                </a:lnTo>
                                <a:lnTo>
                                  <a:pt x="5034826" y="1339392"/>
                                </a:lnTo>
                                <a:lnTo>
                                  <a:pt x="5034826" y="1337259"/>
                                </a:lnTo>
                                <a:lnTo>
                                  <a:pt x="5034826" y="1335112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149832"/>
                                </a:moveTo>
                                <a:lnTo>
                                  <a:pt x="5020856" y="1135862"/>
                                </a:lnTo>
                                <a:lnTo>
                                  <a:pt x="5016576" y="1135862"/>
                                </a:lnTo>
                                <a:lnTo>
                                  <a:pt x="5002606" y="1149832"/>
                                </a:lnTo>
                                <a:lnTo>
                                  <a:pt x="5002606" y="1154112"/>
                                </a:lnTo>
                                <a:lnTo>
                                  <a:pt x="5016576" y="1168082"/>
                                </a:lnTo>
                                <a:lnTo>
                                  <a:pt x="5020856" y="1168082"/>
                                </a:lnTo>
                                <a:lnTo>
                                  <a:pt x="5034826" y="1154112"/>
                                </a:lnTo>
                                <a:lnTo>
                                  <a:pt x="5034826" y="1151978"/>
                                </a:lnTo>
                                <a:lnTo>
                                  <a:pt x="5034826" y="1149832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964552"/>
                                </a:moveTo>
                                <a:lnTo>
                                  <a:pt x="5020856" y="950582"/>
                                </a:lnTo>
                                <a:lnTo>
                                  <a:pt x="5016576" y="950582"/>
                                </a:lnTo>
                                <a:lnTo>
                                  <a:pt x="5002606" y="964552"/>
                                </a:lnTo>
                                <a:lnTo>
                                  <a:pt x="5002606" y="968832"/>
                                </a:lnTo>
                                <a:lnTo>
                                  <a:pt x="5016576" y="982802"/>
                                </a:lnTo>
                                <a:lnTo>
                                  <a:pt x="5020856" y="982802"/>
                                </a:lnTo>
                                <a:lnTo>
                                  <a:pt x="5034826" y="968832"/>
                                </a:lnTo>
                                <a:lnTo>
                                  <a:pt x="5034826" y="966685"/>
                                </a:lnTo>
                                <a:lnTo>
                                  <a:pt x="5034826" y="964552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779272"/>
                                </a:moveTo>
                                <a:lnTo>
                                  <a:pt x="5020856" y="765302"/>
                                </a:lnTo>
                                <a:lnTo>
                                  <a:pt x="5016576" y="765302"/>
                                </a:lnTo>
                                <a:lnTo>
                                  <a:pt x="5002606" y="779272"/>
                                </a:lnTo>
                                <a:lnTo>
                                  <a:pt x="5002606" y="783551"/>
                                </a:lnTo>
                                <a:lnTo>
                                  <a:pt x="5016576" y="797521"/>
                                </a:lnTo>
                                <a:lnTo>
                                  <a:pt x="5020856" y="797521"/>
                                </a:lnTo>
                                <a:lnTo>
                                  <a:pt x="5034826" y="783551"/>
                                </a:lnTo>
                                <a:lnTo>
                                  <a:pt x="5034826" y="781405"/>
                                </a:lnTo>
                                <a:lnTo>
                                  <a:pt x="5034826" y="779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66528" id="docshapegroup1" coordorigin="0,0" coordsize="11919,16858">
                <v:rect style="position:absolute;left:7830;top:2958;width:15;height:13900" id="docshape2" filled="true" fillcolor="#000000" stroked="false">
                  <v:fill type="solid"/>
                </v:rect>
                <v:shape style="position:absolute;left:0;top:0;width:11919;height:2959" id="docshape3" coordorigin="0,0" coordsize="11919,2959" path="m11918,0l0,0,0,510,0,525,0,1994,0,2958,11918,2958,11918,1994,11918,525,11918,510,11918,0xe" filled="true" fillcolor="#f1f4f4" stroked="false">
                  <v:path arrowok="t"/>
                  <v:fill type="solid"/>
                </v:shape>
                <v:shape style="position:absolute;left:0;top:1994;width:11919;height:965" id="docshape4" coordorigin="0,1994" coordsize="11919,965" path="m11918,2946l0,2946,0,2958,11918,2958,11918,2946xm11918,1994l0,1994,0,2007,11918,2007,11918,1994xe" filled="true" fillcolor="#000000" stroked="false">
                  <v:path arrowok="t"/>
                  <v:fill type="solid"/>
                </v:shape>
                <v:shape style="position:absolute;left:228;top:776;width:686;height:686" type="#_x0000_t75" id="docshape5" stroked="false">
                  <v:imagedata r:id="rId6" o:title=""/>
                </v:shape>
                <v:rect style="position:absolute;left:7878;top:4835;width:3997;height:13" id="docshape6" filled="true" fillcolor="#000000" stroked="false">
                  <v:fill type="solid"/>
                </v:rect>
                <v:shape style="position:absolute;left:241;top:4290;width:7929;height:3413" id="docshape7" coordorigin="241,4290" coordsize="7929,3413" path="m292,7674l291,7671,289,7665,287,7662,282,7657,279,7656,273,7653,270,7652,263,7652,260,7653,254,7656,251,7657,246,7662,244,7665,242,7671,241,7674,241,7681,242,7684,244,7691,246,7693,251,7698,254,7700,260,7702,263,7703,270,7703,273,7702,279,7700,282,7698,287,7693,289,7691,291,7684,292,7681,292,7678,292,7674xm292,7154l291,7151,289,7145,287,7142,282,7137,279,7135,273,7133,270,7132,263,7132,260,7133,254,7135,251,7137,246,7142,244,7145,242,7151,241,7154,241,7161,242,7164,244,7170,246,7173,251,7178,254,7180,260,7182,263,7183,270,7183,273,7182,279,7180,282,7178,287,7173,289,7170,291,7164,292,7161,292,7158,292,7154xm292,6634l291,6631,289,6625,287,6622,282,6617,279,6615,273,6613,270,6612,263,6612,260,6613,254,6615,251,6617,246,6622,244,6625,242,6631,241,6634,241,6641,242,6644,244,6650,246,6653,251,6658,254,6660,260,6662,263,6663,270,6663,273,6662,279,6660,282,6658,287,6653,289,6650,291,6644,292,6641,292,6637,292,6634xm292,5353l291,5350,289,5343,287,5341,282,5336,279,5334,273,5331,270,5331,263,5331,260,5331,254,5334,251,5336,246,5341,244,5343,242,5350,241,5353,241,5359,242,5363,244,5369,246,5372,251,5376,254,5378,260,5381,263,5381,270,5381,273,5381,279,5378,282,5376,287,5372,289,5369,291,5363,292,5359,292,5356,292,5353xm292,4833l291,4829,289,4823,287,4820,282,4816,279,4814,273,4811,270,4811,263,4811,260,4811,254,4814,251,4816,246,4820,244,4823,242,4829,241,4833,241,4839,242,4843,244,4849,246,4852,251,4856,254,4858,260,4861,263,4861,270,4861,273,4861,279,4858,282,4856,287,4852,289,4849,291,4843,292,4839,292,4836,292,4833xm292,4312l291,4309,289,4303,287,4300,282,4296,279,4294,273,4291,270,4290,263,4290,260,4291,254,4294,251,4296,246,4300,244,4303,242,4309,241,4312,241,4319,242,4322,244,4329,246,4331,251,4336,254,4338,260,4341,263,4341,270,4341,273,4341,279,4338,282,4336,287,4331,289,4329,291,4322,292,4319,292,4316,292,4312xm8170,6685l8169,6682,8167,6675,8165,6673,8160,6668,8157,6666,8151,6663,8148,6663,8141,6663,8138,6663,8132,6666,8129,6668,8124,6673,8122,6675,8120,6682,8119,6685,8119,6692,8120,6695,8122,6701,8124,6704,8129,6708,8132,6710,8138,6713,8141,6714,8148,6714,8151,6713,8157,6710,8160,6708,8165,6704,8167,6701,8169,6695,8170,6692,8170,6688,8170,6685xm8170,6393l8169,6390,8167,6384,8165,6381,8160,6376,8157,6374,8151,6372,8148,6371,8141,6371,8138,6372,8132,6374,8129,6376,8124,6381,8122,6384,8120,6390,8119,6393,8119,6400,8120,6403,8122,6409,8124,6412,8129,6417,8132,6419,8138,6421,8141,6422,8148,6422,8151,6421,8157,6419,8160,6417,8165,6412,8167,6409,8169,6403,8170,6400,8170,6396,8170,6393xm8170,6101l8169,6098,8167,6092,8165,6089,8160,6084,8157,6082,8151,6080,8148,6079,8141,6079,8138,6080,8132,6082,8129,6084,8124,6089,8122,6092,8120,6098,8119,6101,8119,6108,8120,6111,8122,6117,8124,6120,8129,6125,8132,6127,8138,6129,8141,6130,8148,6130,8151,6129,8157,6127,8160,6125,8165,6120,8167,6117,8169,6111,8170,6108,8170,6105,8170,6101xm8170,5809l8169,5806,8167,5800,8165,5797,8160,5792,8157,5791,8151,5788,8148,5787,8141,5787,8138,5788,8132,5791,8129,5792,8124,5797,8122,5800,8120,5806,8119,5809,8119,5816,8120,5819,8122,5826,8124,5828,8129,5833,8132,5835,8138,5838,8141,5838,8148,5838,8151,5838,8157,5835,8160,5833,8165,5828,8167,5826,8169,5819,8170,5816,8170,5813,8170,5809xm8170,5518l8169,5514,8167,5508,8165,5505,8160,5501,8157,5499,8151,5496,8148,5496,8141,5496,8138,5496,8132,5499,8129,5501,8124,5505,8122,5508,8120,5514,8119,5518,8119,5524,8120,5528,8122,5534,8124,5537,8129,5541,8132,5543,8138,5546,8141,5546,8148,5546,8151,5546,8157,5543,8160,5541,8165,5537,8167,5534,8169,5528,8170,5524,8170,5521,8170,5518xe" filled="true" fillcolor="#008c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008C00"/>
          <w:spacing w:val="-2"/>
        </w:rPr>
        <w:t>CERTIFICATIONS</w:t>
      </w:r>
    </w:p>
    <w:p>
      <w:pPr>
        <w:pStyle w:val="Heading2"/>
      </w:pPr>
      <w:r>
        <w:rPr/>
        <w:t>Nevada</w:t>
      </w:r>
      <w:r>
        <w:rPr>
          <w:spacing w:val="3"/>
        </w:rPr>
        <w:t> </w:t>
      </w:r>
      <w:r>
        <w:rPr/>
        <w:t>Real</w:t>
      </w:r>
      <w:r>
        <w:rPr>
          <w:spacing w:val="3"/>
        </w:rPr>
        <w:t> </w:t>
      </w:r>
      <w:r>
        <w:rPr/>
        <w:t>Estate</w:t>
      </w:r>
      <w:r>
        <w:rPr>
          <w:spacing w:val="3"/>
        </w:rPr>
        <w:t> </w:t>
      </w:r>
      <w:r>
        <w:rPr>
          <w:spacing w:val="-2"/>
        </w:rPr>
        <w:t>License</w:t>
      </w:r>
    </w:p>
    <w:p>
      <w:pPr>
        <w:pStyle w:val="BodyText"/>
        <w:spacing w:before="33"/>
        <w:ind w:left="108"/>
      </w:pPr>
      <w:r>
        <w:rPr>
          <w:w w:val="115"/>
        </w:rPr>
        <w:t>Nevada</w:t>
      </w:r>
      <w:r>
        <w:rPr>
          <w:spacing w:val="36"/>
          <w:w w:val="115"/>
        </w:rPr>
        <w:t> </w:t>
      </w:r>
      <w:r>
        <w:rPr>
          <w:w w:val="115"/>
        </w:rPr>
        <w:t>Real</w:t>
      </w:r>
      <w:r>
        <w:rPr>
          <w:spacing w:val="36"/>
          <w:w w:val="115"/>
        </w:rPr>
        <w:t> </w:t>
      </w:r>
      <w:r>
        <w:rPr>
          <w:w w:val="115"/>
        </w:rPr>
        <w:t>Estate</w:t>
      </w:r>
      <w:r>
        <w:rPr>
          <w:spacing w:val="36"/>
          <w:w w:val="115"/>
        </w:rPr>
        <w:t> </w:t>
      </w:r>
      <w:r>
        <w:rPr>
          <w:w w:val="115"/>
        </w:rPr>
        <w:t>Division</w:t>
      </w:r>
      <w:r>
        <w:rPr>
          <w:spacing w:val="36"/>
          <w:w w:val="115"/>
        </w:rPr>
        <w:t> </w:t>
      </w:r>
      <w:r>
        <w:rPr/>
        <w:t>|</w:t>
      </w:r>
      <w:r>
        <w:rPr>
          <w:spacing w:val="36"/>
          <w:w w:val="115"/>
        </w:rPr>
        <w:t> </w:t>
      </w:r>
      <w:r>
        <w:rPr>
          <w:spacing w:val="-4"/>
          <w:w w:val="115"/>
        </w:rPr>
        <w:t>2018</w:t>
      </w:r>
    </w:p>
    <w:p>
      <w:pPr>
        <w:pStyle w:val="Heading2"/>
        <w:spacing w:before="190"/>
      </w:pPr>
      <w:r>
        <w:rPr/>
        <w:t>Certiied</w:t>
      </w:r>
      <w:r>
        <w:rPr>
          <w:spacing w:val="39"/>
        </w:rPr>
        <w:t> </w:t>
      </w:r>
      <w:r>
        <w:rPr/>
        <w:t>Residential</w:t>
      </w:r>
      <w:r>
        <w:rPr>
          <w:spacing w:val="40"/>
        </w:rPr>
        <w:t> </w:t>
      </w:r>
      <w:r>
        <w:rPr/>
        <w:t>Specialist</w:t>
      </w:r>
      <w:r>
        <w:rPr>
          <w:spacing w:val="40"/>
        </w:rPr>
        <w:t> </w:t>
      </w:r>
      <w:r>
        <w:rPr>
          <w:spacing w:val="-4"/>
        </w:rPr>
        <w:t>(CRS)</w:t>
      </w:r>
    </w:p>
    <w:p>
      <w:pPr>
        <w:pStyle w:val="BodyText"/>
        <w:spacing w:before="34"/>
        <w:ind w:left="108"/>
      </w:pPr>
      <w:r>
        <w:rPr>
          <w:w w:val="115"/>
        </w:rPr>
        <w:t>Residential</w:t>
      </w:r>
      <w:r>
        <w:rPr>
          <w:spacing w:val="45"/>
          <w:w w:val="115"/>
        </w:rPr>
        <w:t> </w:t>
      </w:r>
      <w:r>
        <w:rPr>
          <w:w w:val="115"/>
        </w:rPr>
        <w:t>Real</w:t>
      </w:r>
      <w:r>
        <w:rPr>
          <w:spacing w:val="45"/>
          <w:w w:val="115"/>
        </w:rPr>
        <w:t> </w:t>
      </w:r>
      <w:r>
        <w:rPr>
          <w:w w:val="115"/>
        </w:rPr>
        <w:t>Estate</w:t>
      </w:r>
      <w:r>
        <w:rPr>
          <w:spacing w:val="45"/>
          <w:w w:val="115"/>
        </w:rPr>
        <w:t> </w:t>
      </w:r>
      <w:r>
        <w:rPr>
          <w:w w:val="115"/>
        </w:rPr>
        <w:t>Council</w:t>
      </w:r>
      <w:r>
        <w:rPr>
          <w:spacing w:val="46"/>
          <w:w w:val="115"/>
        </w:rPr>
        <w:t> </w:t>
      </w:r>
      <w:r>
        <w:rPr/>
        <w:t>|</w:t>
      </w:r>
      <w:r>
        <w:rPr>
          <w:spacing w:val="45"/>
          <w:w w:val="115"/>
        </w:rPr>
        <w:t> </w:t>
      </w:r>
      <w:r>
        <w:rPr>
          <w:spacing w:val="-4"/>
          <w:w w:val="115"/>
        </w:rPr>
        <w:t>2021</w:t>
      </w:r>
    </w:p>
    <w:sectPr>
      <w:type w:val="continuous"/>
      <w:pgSz w:w="11920" w:h="16860"/>
      <w:pgMar w:top="620" w:bottom="280" w:left="1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2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5"/>
      <w:ind w:left="108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5"/>
      <w:ind w:left="996"/>
    </w:pPr>
    <w:rPr>
      <w:rFonts w:ascii="Arial" w:hAnsi="Arial" w:eastAsia="Arial" w:cs="Arial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ese.king@e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2025-08-20T20:13:33Z</dcterms:created>
  <dcterms:modified xsi:type="dcterms:W3CDTF">2025-08-20T20:13:33Z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